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770D" w:rsidRPr="00B51EFD" w:rsidRDefault="0054770D" w:rsidP="0054770D">
      <w:pPr>
        <w:pStyle w:val="Authorname"/>
        <w:rPr>
          <w:rFonts w:ascii="Garamond" w:hAnsi="Garamond"/>
          <w:sz w:val="22"/>
          <w:szCs w:val="22"/>
          <w:lang w:val="tr-TR"/>
        </w:rPr>
      </w:pPr>
      <w:bookmarkStart w:id="0" w:name="_top"/>
      <w:bookmarkEnd w:id="0"/>
      <w:r w:rsidRPr="0054770D">
        <w:rPr>
          <w:rFonts w:ascii="Garamond" w:hAnsi="Garamond"/>
          <w:sz w:val="28"/>
          <w:szCs w:val="22"/>
          <w:lang w:val="tr-TR"/>
        </w:rPr>
        <w:t xml:space="preserve"> </w:t>
      </w:r>
      <w:r w:rsidR="007E53E4">
        <w:rPr>
          <w:rFonts w:ascii="Garamond" w:hAnsi="Garamond"/>
          <w:sz w:val="28"/>
          <w:szCs w:val="22"/>
          <w:lang w:val="tr-TR"/>
        </w:rPr>
        <w:t>Arş. Gör. İzzettin Kutlu</w:t>
      </w:r>
      <w:r w:rsidRPr="00B51EFD">
        <w:rPr>
          <w:rFonts w:ascii="Garamond" w:hAnsi="Garamond"/>
          <w:sz w:val="22"/>
          <w:szCs w:val="22"/>
          <w:vertAlign w:val="superscript"/>
          <w:lang w:val="tr-TR"/>
        </w:rPr>
        <w:t>1</w:t>
      </w:r>
    </w:p>
    <w:p w:rsidR="0054770D" w:rsidRPr="00B51EFD" w:rsidRDefault="0054770D" w:rsidP="0054770D">
      <w:pPr>
        <w:pStyle w:val="AuthorAffilliation"/>
        <w:rPr>
          <w:rFonts w:ascii="Garamond" w:hAnsi="Garamond"/>
          <w:noProof w:val="0"/>
          <w:sz w:val="22"/>
          <w:szCs w:val="22"/>
          <w:lang w:val="tr-TR"/>
        </w:rPr>
      </w:pPr>
      <w:r w:rsidRPr="00B51EFD">
        <w:rPr>
          <w:rFonts w:ascii="Garamond" w:hAnsi="Garamond"/>
          <w:noProof w:val="0"/>
          <w:sz w:val="22"/>
          <w:szCs w:val="22"/>
          <w:vertAlign w:val="superscript"/>
          <w:lang w:val="tr-TR"/>
        </w:rPr>
        <w:t>1</w:t>
      </w:r>
      <w:r w:rsidR="007E53E4">
        <w:rPr>
          <w:rFonts w:ascii="Garamond" w:hAnsi="Garamond"/>
          <w:noProof w:val="0"/>
          <w:sz w:val="22"/>
          <w:szCs w:val="22"/>
          <w:lang w:val="tr-TR"/>
        </w:rPr>
        <w:t>Mardin Artuklu</w:t>
      </w:r>
      <w:r>
        <w:rPr>
          <w:rFonts w:ascii="Garamond" w:hAnsi="Garamond"/>
          <w:noProof w:val="0"/>
          <w:sz w:val="22"/>
          <w:szCs w:val="22"/>
          <w:lang w:val="tr-TR"/>
        </w:rPr>
        <w:t xml:space="preserve"> Üniversitesi</w:t>
      </w:r>
      <w:r w:rsidRPr="00B51EFD">
        <w:rPr>
          <w:rFonts w:ascii="Garamond" w:hAnsi="Garamond"/>
          <w:noProof w:val="0"/>
          <w:sz w:val="22"/>
          <w:szCs w:val="22"/>
          <w:lang w:val="tr-TR"/>
        </w:rPr>
        <w:t xml:space="preserve">, </w:t>
      </w:r>
      <w:r w:rsidR="007E53E4">
        <w:rPr>
          <w:rFonts w:ascii="Garamond" w:hAnsi="Garamond"/>
          <w:noProof w:val="0"/>
          <w:sz w:val="22"/>
          <w:szCs w:val="22"/>
          <w:lang w:val="tr-TR"/>
        </w:rPr>
        <w:t xml:space="preserve">Mühendislik ve Mimarlık </w:t>
      </w:r>
      <w:r>
        <w:rPr>
          <w:rFonts w:ascii="Garamond" w:hAnsi="Garamond"/>
          <w:noProof w:val="0"/>
          <w:sz w:val="22"/>
          <w:szCs w:val="22"/>
          <w:lang w:val="tr-TR"/>
        </w:rPr>
        <w:t xml:space="preserve">Fakültesi, </w:t>
      </w:r>
      <w:r w:rsidR="007E53E4">
        <w:rPr>
          <w:rFonts w:ascii="Garamond" w:hAnsi="Garamond"/>
          <w:noProof w:val="0"/>
          <w:sz w:val="22"/>
          <w:szCs w:val="22"/>
          <w:lang w:val="tr-TR"/>
        </w:rPr>
        <w:t>Mimarlık</w:t>
      </w:r>
      <w:r w:rsidRPr="00B51EFD">
        <w:rPr>
          <w:rFonts w:ascii="Garamond" w:hAnsi="Garamond"/>
          <w:noProof w:val="0"/>
          <w:sz w:val="22"/>
          <w:szCs w:val="22"/>
          <w:lang w:val="tr-TR"/>
        </w:rPr>
        <w:t>,</w:t>
      </w:r>
      <w:r>
        <w:rPr>
          <w:rFonts w:ascii="Garamond" w:hAnsi="Garamond"/>
          <w:noProof w:val="0"/>
          <w:sz w:val="22"/>
          <w:szCs w:val="22"/>
          <w:lang w:val="tr-TR"/>
        </w:rPr>
        <w:t xml:space="preserve"> </w:t>
      </w:r>
      <w:r w:rsidR="007E53E4">
        <w:rPr>
          <w:rFonts w:ascii="Garamond" w:hAnsi="Garamond"/>
          <w:noProof w:val="0"/>
          <w:sz w:val="22"/>
          <w:szCs w:val="22"/>
          <w:lang w:val="tr-TR"/>
        </w:rPr>
        <w:t>Mardin</w:t>
      </w:r>
      <w:r>
        <w:rPr>
          <w:rFonts w:ascii="Garamond" w:hAnsi="Garamond"/>
          <w:noProof w:val="0"/>
          <w:sz w:val="22"/>
          <w:szCs w:val="22"/>
          <w:lang w:val="tr-TR"/>
        </w:rPr>
        <w:t>,</w:t>
      </w:r>
      <w:r w:rsidRPr="00B51EFD">
        <w:rPr>
          <w:rFonts w:ascii="Garamond" w:hAnsi="Garamond"/>
          <w:noProof w:val="0"/>
          <w:sz w:val="22"/>
          <w:szCs w:val="22"/>
          <w:lang w:val="tr-TR"/>
        </w:rPr>
        <w:t xml:space="preserve"> Türkiye, </w:t>
      </w:r>
    </w:p>
    <w:p w:rsidR="0054770D" w:rsidRDefault="007E53E4" w:rsidP="0054770D">
      <w:pPr>
        <w:pStyle w:val="AuthorAffilliation"/>
        <w:rPr>
          <w:rFonts w:ascii="Garamond" w:hAnsi="Garamond"/>
          <w:sz w:val="22"/>
          <w:szCs w:val="22"/>
          <w:lang w:val="tr-TR"/>
        </w:rPr>
      </w:pPr>
      <w:r>
        <w:rPr>
          <w:rFonts w:ascii="Garamond" w:hAnsi="Garamond"/>
          <w:noProof w:val="0"/>
          <w:sz w:val="22"/>
          <w:szCs w:val="22"/>
          <w:lang w:val="tr-TR"/>
        </w:rPr>
        <w:t>izzettinkutlu@artuklu.edu.tr</w:t>
      </w:r>
    </w:p>
    <w:p w:rsidR="009D289C" w:rsidRDefault="009D289C" w:rsidP="00453CA9">
      <w:pPr>
        <w:pStyle w:val="AralkYok"/>
        <w:spacing w:line="276" w:lineRule="auto"/>
        <w:jc w:val="both"/>
        <w:rPr>
          <w:rFonts w:ascii="Garamond" w:hAnsi="Garamond"/>
          <w:sz w:val="24"/>
          <w:szCs w:val="24"/>
          <w:lang w:val="tr-TR"/>
        </w:rPr>
      </w:pPr>
    </w:p>
    <w:p w:rsidR="0054770D" w:rsidRDefault="007E53E4" w:rsidP="0054770D">
      <w:pPr>
        <w:pStyle w:val="AuthorAffilliation"/>
        <w:rPr>
          <w:rFonts w:ascii="Garamond" w:hAnsi="Garamond"/>
          <w:b/>
          <w:sz w:val="28"/>
          <w:szCs w:val="22"/>
          <w:lang w:val="tr-TR"/>
        </w:rPr>
      </w:pPr>
      <w:r>
        <w:rPr>
          <w:rFonts w:ascii="Garamond" w:hAnsi="Garamond"/>
          <w:b/>
          <w:sz w:val="28"/>
          <w:szCs w:val="22"/>
          <w:lang w:val="tr-TR"/>
        </w:rPr>
        <w:t>Antakya Geleneksel Sivil Mimarisinde Özgün Durum</w:t>
      </w:r>
      <w:r w:rsidR="000A2DF5">
        <w:rPr>
          <w:rFonts w:ascii="Garamond" w:hAnsi="Garamond"/>
          <w:b/>
          <w:sz w:val="28"/>
          <w:szCs w:val="22"/>
          <w:lang w:val="tr-TR"/>
        </w:rPr>
        <w:t>/Mevcut Durum</w:t>
      </w:r>
      <w:r>
        <w:rPr>
          <w:rFonts w:ascii="Garamond" w:hAnsi="Garamond"/>
          <w:b/>
          <w:sz w:val="28"/>
          <w:szCs w:val="22"/>
          <w:lang w:val="tr-TR"/>
        </w:rPr>
        <w:t xml:space="preserve"> Analizi</w:t>
      </w:r>
    </w:p>
    <w:p w:rsidR="0054770D" w:rsidRPr="001D2A04" w:rsidRDefault="0054770D" w:rsidP="0054770D">
      <w:pPr>
        <w:pStyle w:val="Titleofthepaper"/>
        <w:spacing w:line="276" w:lineRule="auto"/>
        <w:jc w:val="both"/>
        <w:rPr>
          <w:rFonts w:ascii="Garamond" w:hAnsi="Garamond"/>
          <w:i/>
          <w:color w:val="1155CC"/>
          <w:sz w:val="22"/>
          <w:szCs w:val="22"/>
          <w:u w:val="single"/>
          <w:shd w:val="clear" w:color="auto" w:fill="FFFFFF"/>
        </w:rPr>
      </w:pPr>
      <w:r w:rsidRPr="00B51EFD">
        <w:rPr>
          <w:rFonts w:ascii="Garamond" w:hAnsi="Garamond"/>
          <w:szCs w:val="22"/>
          <w:lang w:val="tr-TR"/>
        </w:rPr>
        <w:t>Özet</w:t>
      </w:r>
    </w:p>
    <w:p w:rsidR="007E53E4" w:rsidRDefault="0054770D" w:rsidP="007E53E4">
      <w:pPr>
        <w:pStyle w:val="AuthorAffilliation"/>
        <w:spacing w:line="276" w:lineRule="auto"/>
        <w:jc w:val="both"/>
        <w:rPr>
          <w:rFonts w:ascii="Garamond" w:eastAsia="TimesNewRomanPSMT" w:hAnsi="Garamond"/>
          <w:noProof w:val="0"/>
          <w:szCs w:val="24"/>
          <w:lang w:val="tr-TR"/>
        </w:rPr>
      </w:pPr>
      <w:r w:rsidRPr="00B51EFD">
        <w:rPr>
          <w:rFonts w:ascii="Garamond" w:eastAsia="TimesNewRomanPSMT" w:hAnsi="Garamond"/>
          <w:noProof w:val="0"/>
          <w:szCs w:val="24"/>
          <w:lang w:val="tr-TR"/>
        </w:rPr>
        <w:tab/>
      </w:r>
      <w:r w:rsidR="007E53E4">
        <w:rPr>
          <w:rFonts w:ascii="Garamond" w:eastAsia="TimesNewRomanPSMT" w:hAnsi="Garamond"/>
          <w:noProof w:val="0"/>
          <w:szCs w:val="24"/>
          <w:lang w:val="tr-TR"/>
        </w:rPr>
        <w:t>Ç</w:t>
      </w:r>
      <w:r w:rsidR="007E53E4" w:rsidRPr="007E53E4">
        <w:rPr>
          <w:rFonts w:ascii="Garamond" w:eastAsia="TimesNewRomanPSMT" w:hAnsi="Garamond"/>
          <w:noProof w:val="0"/>
          <w:szCs w:val="24"/>
          <w:lang w:val="tr-TR"/>
        </w:rPr>
        <w:t xml:space="preserve">alışmada </w:t>
      </w:r>
      <w:r w:rsidR="009A4E38">
        <w:rPr>
          <w:rFonts w:ascii="Garamond" w:eastAsia="TimesNewRomanPSMT" w:hAnsi="Garamond"/>
          <w:noProof w:val="0"/>
          <w:szCs w:val="24"/>
          <w:lang w:val="tr-TR"/>
        </w:rPr>
        <w:t xml:space="preserve">antik dönemden birçok özelliği günümüze taşıyan </w:t>
      </w:r>
      <w:r w:rsidR="007E53E4" w:rsidRPr="007E53E4">
        <w:rPr>
          <w:rFonts w:ascii="Garamond" w:eastAsia="TimesNewRomanPSMT" w:hAnsi="Garamond"/>
          <w:noProof w:val="0"/>
          <w:szCs w:val="24"/>
          <w:lang w:val="tr-TR"/>
        </w:rPr>
        <w:t>Geleneksel Antakya</w:t>
      </w:r>
      <w:r w:rsidR="009A4E38">
        <w:rPr>
          <w:rFonts w:ascii="Garamond" w:eastAsia="TimesNewRomanPSMT" w:hAnsi="Garamond"/>
          <w:noProof w:val="0"/>
          <w:szCs w:val="24"/>
          <w:lang w:val="tr-TR"/>
        </w:rPr>
        <w:t xml:space="preserve"> kent dokusunda bulunan</w:t>
      </w:r>
      <w:r w:rsidR="007E53E4" w:rsidRPr="007E53E4">
        <w:rPr>
          <w:rFonts w:ascii="Garamond" w:eastAsia="TimesNewRomanPSMT" w:hAnsi="Garamond"/>
          <w:noProof w:val="0"/>
          <w:szCs w:val="24"/>
          <w:lang w:val="tr-TR"/>
        </w:rPr>
        <w:t xml:space="preserve"> </w:t>
      </w:r>
      <w:r w:rsidR="007E53E4">
        <w:rPr>
          <w:rFonts w:ascii="Garamond" w:eastAsia="TimesNewRomanPSMT" w:hAnsi="Garamond"/>
          <w:noProof w:val="0"/>
          <w:szCs w:val="24"/>
          <w:lang w:val="tr-TR"/>
        </w:rPr>
        <w:t>sivil</w:t>
      </w:r>
      <w:r w:rsidR="009A4E38">
        <w:rPr>
          <w:rFonts w:ascii="Garamond" w:eastAsia="TimesNewRomanPSMT" w:hAnsi="Garamond"/>
          <w:noProof w:val="0"/>
          <w:szCs w:val="24"/>
          <w:lang w:val="tr-TR"/>
        </w:rPr>
        <w:t xml:space="preserve"> mimari örnekleri incelenmektedir. Kent dokusu o</w:t>
      </w:r>
      <w:r w:rsidR="007E53E4" w:rsidRPr="007E53E4">
        <w:rPr>
          <w:rFonts w:ascii="Garamond" w:eastAsia="TimesNewRomanPSMT" w:hAnsi="Garamond"/>
          <w:noProof w:val="0"/>
          <w:szCs w:val="24"/>
          <w:lang w:val="tr-TR"/>
        </w:rPr>
        <w:t xml:space="preserve">luşumunda büyük öneme sahip </w:t>
      </w:r>
      <w:r w:rsidR="009A4E38">
        <w:rPr>
          <w:rFonts w:ascii="Garamond" w:eastAsia="TimesNewRomanPSMT" w:hAnsi="Garamond"/>
          <w:noProof w:val="0"/>
          <w:szCs w:val="24"/>
          <w:lang w:val="tr-TR"/>
        </w:rPr>
        <w:t>sivil mimarinin</w:t>
      </w:r>
      <w:r w:rsidR="005E23FF">
        <w:rPr>
          <w:rFonts w:ascii="Garamond" w:eastAsia="TimesNewRomanPSMT" w:hAnsi="Garamond"/>
          <w:noProof w:val="0"/>
          <w:szCs w:val="24"/>
          <w:lang w:val="tr-TR"/>
        </w:rPr>
        <w:t>;</w:t>
      </w:r>
      <w:r w:rsidR="009A4E38">
        <w:rPr>
          <w:rFonts w:ascii="Garamond" w:eastAsia="TimesNewRomanPSMT" w:hAnsi="Garamond"/>
          <w:noProof w:val="0"/>
          <w:szCs w:val="24"/>
          <w:lang w:val="tr-TR"/>
        </w:rPr>
        <w:t xml:space="preserve"> kullanıcı görüşleri ile beraber </w:t>
      </w:r>
      <w:r w:rsidR="007E53E4" w:rsidRPr="007E53E4">
        <w:rPr>
          <w:rFonts w:ascii="Garamond" w:eastAsia="TimesNewRomanPSMT" w:hAnsi="Garamond"/>
          <w:noProof w:val="0"/>
          <w:szCs w:val="24"/>
          <w:lang w:val="tr-TR"/>
        </w:rPr>
        <w:t xml:space="preserve">özgün geleneksel yapı elemanları </w:t>
      </w:r>
      <w:r w:rsidR="005E23FF">
        <w:rPr>
          <w:rFonts w:ascii="Garamond" w:eastAsia="TimesNewRomanPSMT" w:hAnsi="Garamond"/>
          <w:noProof w:val="0"/>
          <w:szCs w:val="24"/>
          <w:lang w:val="tr-TR"/>
        </w:rPr>
        <w:t>olan</w:t>
      </w:r>
      <w:r w:rsidR="007E53E4" w:rsidRPr="007E53E4">
        <w:rPr>
          <w:rFonts w:ascii="Garamond" w:eastAsia="TimesNewRomanPSMT" w:hAnsi="Garamond"/>
          <w:noProof w:val="0"/>
          <w:szCs w:val="24"/>
          <w:lang w:val="tr-TR"/>
        </w:rPr>
        <w:t xml:space="preserve"> avlu, mahzen, eşiklik, yüklük (</w:t>
      </w:r>
      <w:proofErr w:type="spellStart"/>
      <w:r w:rsidR="007E53E4" w:rsidRPr="007E53E4">
        <w:rPr>
          <w:rFonts w:ascii="Garamond" w:eastAsia="TimesNewRomanPSMT" w:hAnsi="Garamond"/>
          <w:noProof w:val="0"/>
          <w:szCs w:val="24"/>
          <w:lang w:val="tr-TR"/>
        </w:rPr>
        <w:t>mahmel</w:t>
      </w:r>
      <w:proofErr w:type="spellEnd"/>
      <w:r w:rsidR="007E53E4" w:rsidRPr="007E53E4">
        <w:rPr>
          <w:rFonts w:ascii="Garamond" w:eastAsia="TimesNewRomanPSMT" w:hAnsi="Garamond"/>
          <w:noProof w:val="0"/>
          <w:szCs w:val="24"/>
          <w:lang w:val="tr-TR"/>
        </w:rPr>
        <w:t xml:space="preserve">) ve kuyular ele alınmaktadır. </w:t>
      </w:r>
    </w:p>
    <w:p w:rsidR="007E53E4" w:rsidRDefault="007E53E4" w:rsidP="007E53E4">
      <w:pPr>
        <w:pStyle w:val="AuthorAffilliation"/>
        <w:spacing w:line="276" w:lineRule="auto"/>
        <w:ind w:firstLine="720"/>
        <w:jc w:val="both"/>
        <w:rPr>
          <w:rFonts w:ascii="Garamond" w:eastAsia="TimesNewRomanPSMT" w:hAnsi="Garamond"/>
          <w:noProof w:val="0"/>
          <w:szCs w:val="24"/>
          <w:lang w:val="tr-TR"/>
        </w:rPr>
      </w:pPr>
      <w:r w:rsidRPr="007E53E4">
        <w:rPr>
          <w:rFonts w:ascii="Garamond" w:eastAsia="TimesNewRomanPSMT" w:hAnsi="Garamond"/>
          <w:noProof w:val="0"/>
          <w:szCs w:val="24"/>
          <w:lang w:val="tr-TR"/>
        </w:rPr>
        <w:t>Antakya</w:t>
      </w:r>
      <w:r w:rsidR="000B4C9B">
        <w:rPr>
          <w:rFonts w:ascii="Garamond" w:eastAsia="TimesNewRomanPSMT" w:hAnsi="Garamond"/>
          <w:noProof w:val="0"/>
          <w:szCs w:val="24"/>
          <w:lang w:val="tr-TR"/>
        </w:rPr>
        <w:t xml:space="preserve"> kent</w:t>
      </w:r>
      <w:r w:rsidRPr="007E53E4">
        <w:rPr>
          <w:rFonts w:ascii="Garamond" w:eastAsia="TimesNewRomanPSMT" w:hAnsi="Garamond"/>
          <w:noProof w:val="0"/>
          <w:szCs w:val="24"/>
          <w:lang w:val="tr-TR"/>
        </w:rPr>
        <w:t xml:space="preserve"> </w:t>
      </w:r>
      <w:r w:rsidR="000B4C9B">
        <w:rPr>
          <w:rFonts w:ascii="Garamond" w:eastAsia="TimesNewRomanPSMT" w:hAnsi="Garamond"/>
          <w:noProof w:val="0"/>
          <w:szCs w:val="24"/>
          <w:lang w:val="tr-TR"/>
        </w:rPr>
        <w:t>dokusu</w:t>
      </w:r>
      <w:r w:rsidRPr="007E53E4">
        <w:rPr>
          <w:rFonts w:ascii="Garamond" w:eastAsia="TimesNewRomanPSMT" w:hAnsi="Garamond"/>
          <w:noProof w:val="0"/>
          <w:szCs w:val="24"/>
          <w:lang w:val="tr-TR"/>
        </w:rPr>
        <w:t xml:space="preserve"> ile ilgili ‘</w:t>
      </w:r>
      <w:r w:rsidR="000B4C9B">
        <w:rPr>
          <w:rFonts w:ascii="Garamond" w:eastAsia="TimesNewRomanPSMT" w:hAnsi="Garamond"/>
          <w:noProof w:val="0"/>
          <w:szCs w:val="24"/>
          <w:lang w:val="tr-TR"/>
        </w:rPr>
        <w:t>tarihi</w:t>
      </w:r>
      <w:r w:rsidRPr="007E53E4">
        <w:rPr>
          <w:rFonts w:ascii="Garamond" w:eastAsia="TimesNewRomanPSMT" w:hAnsi="Garamond"/>
          <w:noProof w:val="0"/>
          <w:szCs w:val="24"/>
          <w:lang w:val="tr-TR"/>
        </w:rPr>
        <w:t xml:space="preserve">, </w:t>
      </w:r>
      <w:r w:rsidR="000B4C9B">
        <w:rPr>
          <w:rFonts w:ascii="Garamond" w:eastAsia="TimesNewRomanPSMT" w:hAnsi="Garamond"/>
          <w:noProof w:val="0"/>
          <w:szCs w:val="24"/>
          <w:lang w:val="tr-TR"/>
        </w:rPr>
        <w:t>kullanıcı, fonksiyon</w:t>
      </w:r>
      <w:r w:rsidRPr="007E53E4">
        <w:rPr>
          <w:rFonts w:ascii="Garamond" w:eastAsia="TimesNewRomanPSMT" w:hAnsi="Garamond"/>
          <w:noProof w:val="0"/>
          <w:szCs w:val="24"/>
          <w:lang w:val="tr-TR"/>
        </w:rPr>
        <w:t xml:space="preserve"> ve zaman’ </w:t>
      </w:r>
      <w:r w:rsidR="000B4C9B">
        <w:rPr>
          <w:rFonts w:ascii="Garamond" w:eastAsia="TimesNewRomanPSMT" w:hAnsi="Garamond"/>
          <w:noProof w:val="0"/>
          <w:szCs w:val="24"/>
          <w:lang w:val="tr-TR"/>
        </w:rPr>
        <w:t>kavramlarına</w:t>
      </w:r>
      <w:r w:rsidRPr="007E53E4">
        <w:rPr>
          <w:rFonts w:ascii="Garamond" w:eastAsia="TimesNewRomanPSMT" w:hAnsi="Garamond"/>
          <w:noProof w:val="0"/>
          <w:szCs w:val="24"/>
          <w:lang w:val="tr-TR"/>
        </w:rPr>
        <w:t xml:space="preserve"> yer verilmektedir. Antakya kentini ve kentin </w:t>
      </w:r>
      <w:r w:rsidR="000B4C9B">
        <w:rPr>
          <w:rFonts w:ascii="Garamond" w:eastAsia="TimesNewRomanPSMT" w:hAnsi="Garamond"/>
          <w:noProof w:val="0"/>
          <w:szCs w:val="24"/>
          <w:lang w:val="tr-TR"/>
        </w:rPr>
        <w:t xml:space="preserve">kullanıcı ile </w:t>
      </w:r>
      <w:r w:rsidRPr="007E53E4">
        <w:rPr>
          <w:rFonts w:ascii="Garamond" w:eastAsia="TimesNewRomanPSMT" w:hAnsi="Garamond"/>
          <w:noProof w:val="0"/>
          <w:szCs w:val="24"/>
          <w:lang w:val="tr-TR"/>
        </w:rPr>
        <w:t xml:space="preserve">temasını irdelemek amacıyla; </w:t>
      </w:r>
      <w:r w:rsidR="00067948">
        <w:rPr>
          <w:rFonts w:ascii="Garamond" w:eastAsia="TimesNewRomanPSMT" w:hAnsi="Garamond"/>
          <w:noProof w:val="0"/>
          <w:szCs w:val="24"/>
          <w:lang w:val="tr-TR"/>
        </w:rPr>
        <w:t>z</w:t>
      </w:r>
      <w:r w:rsidR="005E23FF">
        <w:rPr>
          <w:rFonts w:ascii="Garamond" w:eastAsia="TimesNewRomanPSMT" w:hAnsi="Garamond"/>
          <w:noProof w:val="0"/>
          <w:szCs w:val="24"/>
          <w:lang w:val="tr-TR"/>
        </w:rPr>
        <w:t xml:space="preserve">amanla ihtiyaçların değişmesi ile </w:t>
      </w:r>
      <w:r w:rsidRPr="007E53E4">
        <w:rPr>
          <w:rFonts w:ascii="Garamond" w:eastAsia="TimesNewRomanPSMT" w:hAnsi="Garamond"/>
          <w:noProof w:val="0"/>
          <w:szCs w:val="24"/>
          <w:lang w:val="tr-TR"/>
        </w:rPr>
        <w:t xml:space="preserve">kullanıcılar tarafından </w:t>
      </w:r>
      <w:r w:rsidR="00067948">
        <w:rPr>
          <w:rFonts w:ascii="Garamond" w:eastAsia="TimesNewRomanPSMT" w:hAnsi="Garamond"/>
          <w:noProof w:val="0"/>
          <w:szCs w:val="24"/>
          <w:lang w:val="tr-TR"/>
        </w:rPr>
        <w:t>değiştirilen</w:t>
      </w:r>
      <w:r w:rsidRPr="007E53E4">
        <w:rPr>
          <w:rFonts w:ascii="Garamond" w:eastAsia="TimesNewRomanPSMT" w:hAnsi="Garamond"/>
          <w:noProof w:val="0"/>
          <w:szCs w:val="24"/>
          <w:lang w:val="tr-TR"/>
        </w:rPr>
        <w:t xml:space="preserve"> işlevler</w:t>
      </w:r>
      <w:r w:rsidR="00B24F38">
        <w:rPr>
          <w:rFonts w:ascii="Garamond" w:eastAsia="TimesNewRomanPSMT" w:hAnsi="Garamond"/>
          <w:noProof w:val="0"/>
          <w:szCs w:val="24"/>
          <w:lang w:val="tr-TR"/>
        </w:rPr>
        <w:t xml:space="preserve"> ve</w:t>
      </w:r>
      <w:r w:rsidRPr="007E53E4">
        <w:rPr>
          <w:rFonts w:ascii="Garamond" w:eastAsia="TimesNewRomanPSMT" w:hAnsi="Garamond"/>
          <w:noProof w:val="0"/>
          <w:szCs w:val="24"/>
          <w:lang w:val="tr-TR"/>
        </w:rPr>
        <w:t xml:space="preserve"> bu </w:t>
      </w:r>
      <w:r w:rsidR="00067948">
        <w:rPr>
          <w:rFonts w:ascii="Garamond" w:eastAsia="TimesNewRomanPSMT" w:hAnsi="Garamond"/>
          <w:noProof w:val="0"/>
          <w:szCs w:val="24"/>
          <w:lang w:val="tr-TR"/>
        </w:rPr>
        <w:t>değişim sonucu</w:t>
      </w:r>
      <w:r w:rsidRPr="007E53E4">
        <w:rPr>
          <w:rFonts w:ascii="Garamond" w:eastAsia="TimesNewRomanPSMT" w:hAnsi="Garamond"/>
          <w:noProof w:val="0"/>
          <w:szCs w:val="24"/>
          <w:lang w:val="tr-TR"/>
        </w:rPr>
        <w:t xml:space="preserve"> </w:t>
      </w:r>
      <w:r w:rsidR="005E23FF" w:rsidRPr="007E53E4">
        <w:rPr>
          <w:rFonts w:ascii="Garamond" w:eastAsia="TimesNewRomanPSMT" w:hAnsi="Garamond"/>
          <w:noProof w:val="0"/>
          <w:szCs w:val="24"/>
          <w:lang w:val="tr-TR"/>
        </w:rPr>
        <w:t xml:space="preserve">özgün elemanlara </w:t>
      </w:r>
      <w:r w:rsidRPr="007E53E4">
        <w:rPr>
          <w:rFonts w:ascii="Garamond" w:eastAsia="TimesNewRomanPSMT" w:hAnsi="Garamond"/>
          <w:noProof w:val="0"/>
          <w:szCs w:val="24"/>
          <w:lang w:val="tr-TR"/>
        </w:rPr>
        <w:t>yapılan müdahaleler</w:t>
      </w:r>
      <w:r w:rsidR="00B24F38">
        <w:rPr>
          <w:rFonts w:ascii="Garamond" w:eastAsia="TimesNewRomanPSMT" w:hAnsi="Garamond"/>
          <w:noProof w:val="0"/>
          <w:szCs w:val="24"/>
          <w:lang w:val="tr-TR"/>
        </w:rPr>
        <w:t xml:space="preserve"> </w:t>
      </w:r>
      <w:r w:rsidR="005E23FF">
        <w:rPr>
          <w:rFonts w:ascii="Garamond" w:eastAsia="TimesNewRomanPSMT" w:hAnsi="Garamond"/>
          <w:noProof w:val="0"/>
          <w:szCs w:val="24"/>
          <w:lang w:val="tr-TR"/>
        </w:rPr>
        <w:t>analiz edilmektedir</w:t>
      </w:r>
      <w:r w:rsidRPr="007E53E4">
        <w:rPr>
          <w:rFonts w:ascii="Garamond" w:eastAsia="TimesNewRomanPSMT" w:hAnsi="Garamond"/>
          <w:noProof w:val="0"/>
          <w:szCs w:val="24"/>
          <w:lang w:val="tr-TR"/>
        </w:rPr>
        <w:t xml:space="preserve">. </w:t>
      </w:r>
      <w:r w:rsidR="00755877">
        <w:rPr>
          <w:rFonts w:ascii="Garamond" w:eastAsia="TimesNewRomanPSMT" w:hAnsi="Garamond"/>
          <w:noProof w:val="0"/>
          <w:szCs w:val="24"/>
          <w:lang w:val="tr-TR"/>
        </w:rPr>
        <w:t>Bununla birlikte ç</w:t>
      </w:r>
      <w:r w:rsidRPr="007E53E4">
        <w:rPr>
          <w:rFonts w:ascii="Garamond" w:eastAsia="TimesNewRomanPSMT" w:hAnsi="Garamond"/>
          <w:noProof w:val="0"/>
          <w:szCs w:val="24"/>
          <w:lang w:val="tr-TR"/>
        </w:rPr>
        <w:t xml:space="preserve">alışma kapsamında; </w:t>
      </w:r>
      <w:r w:rsidR="00755877">
        <w:rPr>
          <w:rFonts w:ascii="Garamond" w:eastAsia="TimesNewRomanPSMT" w:hAnsi="Garamond"/>
          <w:noProof w:val="0"/>
          <w:szCs w:val="24"/>
          <w:lang w:val="tr-TR"/>
        </w:rPr>
        <w:t>Geleneksel</w:t>
      </w:r>
      <w:r w:rsidRPr="007E53E4">
        <w:rPr>
          <w:rFonts w:ascii="Garamond" w:eastAsia="TimesNewRomanPSMT" w:hAnsi="Garamond"/>
          <w:noProof w:val="0"/>
          <w:szCs w:val="24"/>
          <w:lang w:val="tr-TR"/>
        </w:rPr>
        <w:t xml:space="preserve"> Antakya konut</w:t>
      </w:r>
      <w:r w:rsidR="00755877">
        <w:rPr>
          <w:rFonts w:ascii="Garamond" w:eastAsia="TimesNewRomanPSMT" w:hAnsi="Garamond"/>
          <w:noProof w:val="0"/>
          <w:szCs w:val="24"/>
          <w:lang w:val="tr-TR"/>
        </w:rPr>
        <w:t xml:space="preserve">larında </w:t>
      </w:r>
      <w:r w:rsidRPr="007E53E4">
        <w:rPr>
          <w:rFonts w:ascii="Garamond" w:eastAsia="TimesNewRomanPSMT" w:hAnsi="Garamond"/>
          <w:noProof w:val="0"/>
          <w:szCs w:val="24"/>
          <w:lang w:val="tr-TR"/>
        </w:rPr>
        <w:t xml:space="preserve">yaşayan kullanıcıların, </w:t>
      </w:r>
      <w:r w:rsidR="00F2240E">
        <w:rPr>
          <w:rFonts w:ascii="Garamond" w:eastAsia="TimesNewRomanPSMT" w:hAnsi="Garamond"/>
          <w:noProof w:val="0"/>
          <w:szCs w:val="24"/>
          <w:lang w:val="tr-TR"/>
        </w:rPr>
        <w:t xml:space="preserve">yeni inşa edilen çok katlı konutlara göre memnuniyet durumlarını, </w:t>
      </w:r>
      <w:r w:rsidR="00755877" w:rsidRPr="007E53E4">
        <w:rPr>
          <w:rFonts w:ascii="Garamond" w:eastAsia="TimesNewRomanPSMT" w:hAnsi="Garamond"/>
          <w:noProof w:val="0"/>
          <w:szCs w:val="24"/>
          <w:lang w:val="tr-TR"/>
        </w:rPr>
        <w:t>yer ile k</w:t>
      </w:r>
      <w:r w:rsidR="005E23FF">
        <w:rPr>
          <w:rFonts w:ascii="Garamond" w:eastAsia="TimesNewRomanPSMT" w:hAnsi="Garamond"/>
          <w:noProof w:val="0"/>
          <w:szCs w:val="24"/>
          <w:lang w:val="tr-TR"/>
        </w:rPr>
        <w:t>urdukları sosyo</w:t>
      </w:r>
      <w:r w:rsidR="00755877" w:rsidRPr="007E53E4">
        <w:rPr>
          <w:rFonts w:ascii="Garamond" w:eastAsia="TimesNewRomanPSMT" w:hAnsi="Garamond"/>
          <w:noProof w:val="0"/>
          <w:szCs w:val="24"/>
          <w:lang w:val="tr-TR"/>
        </w:rPr>
        <w:t>kültürel özellikler</w:t>
      </w:r>
      <w:r w:rsidR="00755877">
        <w:rPr>
          <w:rFonts w:ascii="Garamond" w:eastAsia="TimesNewRomanPSMT" w:hAnsi="Garamond"/>
          <w:noProof w:val="0"/>
          <w:szCs w:val="24"/>
          <w:lang w:val="tr-TR"/>
        </w:rPr>
        <w:t>i</w:t>
      </w:r>
      <w:r w:rsidR="00755877" w:rsidRPr="007E53E4">
        <w:rPr>
          <w:rFonts w:ascii="Garamond" w:eastAsia="TimesNewRomanPSMT" w:hAnsi="Garamond"/>
          <w:noProof w:val="0"/>
          <w:szCs w:val="24"/>
          <w:lang w:val="tr-TR"/>
        </w:rPr>
        <w:t xml:space="preserve"> ve yere atfettikleri değerler</w:t>
      </w:r>
      <w:r w:rsidR="00755877">
        <w:rPr>
          <w:rFonts w:ascii="Garamond" w:eastAsia="TimesNewRomanPSMT" w:hAnsi="Garamond"/>
          <w:noProof w:val="0"/>
          <w:szCs w:val="24"/>
          <w:lang w:val="tr-TR"/>
        </w:rPr>
        <w:t>i tespit etmek amaçlanmıştır. K</w:t>
      </w:r>
      <w:r w:rsidR="00F2240E">
        <w:rPr>
          <w:rFonts w:ascii="Garamond" w:eastAsia="TimesNewRomanPSMT" w:hAnsi="Garamond"/>
          <w:noProof w:val="0"/>
          <w:szCs w:val="24"/>
          <w:lang w:val="tr-TR"/>
        </w:rPr>
        <w:t xml:space="preserve">ullanıcıların </w:t>
      </w:r>
      <w:r w:rsidR="00755877">
        <w:rPr>
          <w:rFonts w:ascii="Garamond" w:eastAsia="TimesNewRomanPSMT" w:hAnsi="Garamond"/>
          <w:noProof w:val="0"/>
          <w:szCs w:val="24"/>
          <w:lang w:val="tr-TR"/>
        </w:rPr>
        <w:t xml:space="preserve">memnuniyet </w:t>
      </w:r>
      <w:r w:rsidR="00F2240E">
        <w:rPr>
          <w:rFonts w:ascii="Garamond" w:eastAsia="TimesNewRomanPSMT" w:hAnsi="Garamond"/>
          <w:noProof w:val="0"/>
          <w:szCs w:val="24"/>
          <w:lang w:val="tr-TR"/>
        </w:rPr>
        <w:t>oranları</w:t>
      </w:r>
      <w:r w:rsidR="00755877">
        <w:rPr>
          <w:rFonts w:ascii="Garamond" w:eastAsia="TimesNewRomanPSMT" w:hAnsi="Garamond"/>
          <w:noProof w:val="0"/>
          <w:szCs w:val="24"/>
          <w:lang w:val="tr-TR"/>
        </w:rPr>
        <w:t>, çevrede yaşadıkları olumsuzlukları, geleneklerini özgür bir</w:t>
      </w:r>
      <w:r w:rsidR="00F2240E">
        <w:rPr>
          <w:rFonts w:ascii="Garamond" w:eastAsia="TimesNewRomanPSMT" w:hAnsi="Garamond"/>
          <w:noProof w:val="0"/>
          <w:szCs w:val="24"/>
          <w:lang w:val="tr-TR"/>
        </w:rPr>
        <w:t xml:space="preserve"> şekilde halen devam ettirebilme durumları </w:t>
      </w:r>
      <w:r w:rsidR="00755877">
        <w:rPr>
          <w:rFonts w:ascii="Garamond" w:eastAsia="TimesNewRomanPSMT" w:hAnsi="Garamond"/>
          <w:noProof w:val="0"/>
          <w:szCs w:val="24"/>
          <w:lang w:val="tr-TR"/>
        </w:rPr>
        <w:t>ve geçmişe özlem duymaları üzerine Hatay’ın Antakya merkez ilçesi Kantara Mahallesi</w:t>
      </w:r>
      <w:r w:rsidR="00F2240E">
        <w:rPr>
          <w:rFonts w:ascii="Garamond" w:eastAsia="TimesNewRomanPSMT" w:hAnsi="Garamond"/>
          <w:noProof w:val="0"/>
          <w:szCs w:val="24"/>
          <w:lang w:val="tr-TR"/>
        </w:rPr>
        <w:t xml:space="preserve"> ve</w:t>
      </w:r>
      <w:r w:rsidR="00755877">
        <w:rPr>
          <w:rFonts w:ascii="Garamond" w:eastAsia="TimesNewRomanPSMT" w:hAnsi="Garamond"/>
          <w:noProof w:val="0"/>
          <w:szCs w:val="24"/>
          <w:lang w:val="tr-TR"/>
        </w:rPr>
        <w:t xml:space="preserve"> çevresinde </w:t>
      </w:r>
      <w:r w:rsidRPr="007E53E4">
        <w:rPr>
          <w:rFonts w:ascii="Garamond" w:eastAsia="TimesNewRomanPSMT" w:hAnsi="Garamond"/>
          <w:noProof w:val="0"/>
          <w:szCs w:val="24"/>
          <w:lang w:val="tr-TR"/>
        </w:rPr>
        <w:t>100 farklı haneye girilerek çoktan s</w:t>
      </w:r>
      <w:r w:rsidR="00755877">
        <w:rPr>
          <w:rFonts w:ascii="Garamond" w:eastAsia="TimesNewRomanPSMT" w:hAnsi="Garamond"/>
          <w:noProof w:val="0"/>
          <w:szCs w:val="24"/>
          <w:lang w:val="tr-TR"/>
        </w:rPr>
        <w:t xml:space="preserve">eçmeli anket çalışması yapılmıştır. </w:t>
      </w:r>
      <w:r w:rsidR="00F2240E">
        <w:rPr>
          <w:rFonts w:ascii="Garamond" w:eastAsia="TimesNewRomanPSMT" w:hAnsi="Garamond"/>
          <w:noProof w:val="0"/>
          <w:szCs w:val="24"/>
          <w:lang w:val="tr-TR"/>
        </w:rPr>
        <w:t xml:space="preserve">Anket çalışması yapılan </w:t>
      </w:r>
      <w:r w:rsidRPr="007E53E4">
        <w:rPr>
          <w:rFonts w:ascii="Garamond" w:eastAsia="TimesNewRomanPSMT" w:hAnsi="Garamond"/>
          <w:noProof w:val="0"/>
          <w:szCs w:val="24"/>
          <w:lang w:val="tr-TR"/>
        </w:rPr>
        <w:t xml:space="preserve">konutlarda </w:t>
      </w:r>
      <w:r w:rsidR="00F2240E" w:rsidRPr="00F2240E">
        <w:rPr>
          <w:rFonts w:ascii="Garamond" w:eastAsia="TimesNewRomanPSMT" w:hAnsi="Garamond"/>
          <w:noProof w:val="0"/>
          <w:szCs w:val="24"/>
          <w:lang w:val="tr-TR"/>
        </w:rPr>
        <w:t>özgün yapı elemanları avlu, mahzen, eşiklik, yüklük (</w:t>
      </w:r>
      <w:proofErr w:type="spellStart"/>
      <w:r w:rsidR="00F2240E" w:rsidRPr="00F2240E">
        <w:rPr>
          <w:rFonts w:ascii="Garamond" w:eastAsia="TimesNewRomanPSMT" w:hAnsi="Garamond"/>
          <w:noProof w:val="0"/>
          <w:szCs w:val="24"/>
          <w:lang w:val="tr-TR"/>
        </w:rPr>
        <w:t>mahmel</w:t>
      </w:r>
      <w:proofErr w:type="spellEnd"/>
      <w:r w:rsidR="00F2240E" w:rsidRPr="00F2240E">
        <w:rPr>
          <w:rFonts w:ascii="Garamond" w:eastAsia="TimesNewRomanPSMT" w:hAnsi="Garamond"/>
          <w:noProof w:val="0"/>
          <w:szCs w:val="24"/>
          <w:lang w:val="tr-TR"/>
        </w:rPr>
        <w:t>) ve kuyular</w:t>
      </w:r>
      <w:r w:rsidR="00F2240E">
        <w:rPr>
          <w:rFonts w:ascii="Garamond" w:eastAsia="TimesNewRomanPSMT" w:hAnsi="Garamond"/>
          <w:noProof w:val="0"/>
          <w:szCs w:val="24"/>
          <w:lang w:val="tr-TR"/>
        </w:rPr>
        <w:t xml:space="preserve"> yerinde tespit edilmiş;</w:t>
      </w:r>
      <w:r w:rsidR="00F2240E" w:rsidRPr="00F2240E">
        <w:rPr>
          <w:rFonts w:ascii="Garamond" w:eastAsia="TimesNewRomanPSMT" w:hAnsi="Garamond"/>
          <w:noProof w:val="0"/>
          <w:szCs w:val="24"/>
          <w:lang w:val="tr-TR"/>
        </w:rPr>
        <w:t xml:space="preserve"> </w:t>
      </w:r>
      <w:r w:rsidRPr="007E53E4">
        <w:rPr>
          <w:rFonts w:ascii="Garamond" w:eastAsia="TimesNewRomanPSMT" w:hAnsi="Garamond"/>
          <w:noProof w:val="0"/>
          <w:szCs w:val="24"/>
          <w:lang w:val="tr-TR"/>
        </w:rPr>
        <w:t>zamanla yapılan müdahaleler</w:t>
      </w:r>
      <w:r w:rsidR="00F2240E">
        <w:rPr>
          <w:rFonts w:ascii="Garamond" w:eastAsia="TimesNewRomanPSMT" w:hAnsi="Garamond"/>
          <w:noProof w:val="0"/>
          <w:szCs w:val="24"/>
          <w:lang w:val="tr-TR"/>
        </w:rPr>
        <w:t xml:space="preserve"> incelenerek</w:t>
      </w:r>
      <w:r w:rsidRPr="007E53E4">
        <w:rPr>
          <w:rFonts w:ascii="Garamond" w:eastAsia="TimesNewRomanPSMT" w:hAnsi="Garamond"/>
          <w:noProof w:val="0"/>
          <w:szCs w:val="24"/>
          <w:lang w:val="tr-TR"/>
        </w:rPr>
        <w:t xml:space="preserve"> özgün durum ve mevcut </w:t>
      </w:r>
      <w:proofErr w:type="gramStart"/>
      <w:r w:rsidRPr="007E53E4">
        <w:rPr>
          <w:rFonts w:ascii="Garamond" w:eastAsia="TimesNewRomanPSMT" w:hAnsi="Garamond"/>
          <w:noProof w:val="0"/>
          <w:szCs w:val="24"/>
          <w:lang w:val="tr-TR"/>
        </w:rPr>
        <w:t>durum</w:t>
      </w:r>
      <w:proofErr w:type="gramEnd"/>
      <w:r w:rsidRPr="007E53E4">
        <w:rPr>
          <w:rFonts w:ascii="Garamond" w:eastAsia="TimesNewRomanPSMT" w:hAnsi="Garamond"/>
          <w:noProof w:val="0"/>
          <w:szCs w:val="24"/>
          <w:lang w:val="tr-TR"/>
        </w:rPr>
        <w:t xml:space="preserve"> başlığı altında haritalara işlenmiştir. </w:t>
      </w:r>
    </w:p>
    <w:p w:rsidR="0054770D" w:rsidRDefault="007E53E4" w:rsidP="007E53E4">
      <w:pPr>
        <w:pStyle w:val="AuthorAffilliation"/>
        <w:spacing w:line="276" w:lineRule="auto"/>
        <w:ind w:firstLine="720"/>
        <w:jc w:val="both"/>
        <w:rPr>
          <w:rFonts w:ascii="Garamond" w:eastAsia="TimesNewRomanPSMT" w:hAnsi="Garamond"/>
          <w:noProof w:val="0"/>
          <w:szCs w:val="24"/>
          <w:lang w:val="tr-TR"/>
        </w:rPr>
      </w:pPr>
      <w:r w:rsidRPr="007E53E4">
        <w:rPr>
          <w:rFonts w:ascii="Garamond" w:eastAsia="TimesNewRomanPSMT" w:hAnsi="Garamond"/>
          <w:noProof w:val="0"/>
          <w:szCs w:val="24"/>
          <w:lang w:val="tr-TR"/>
        </w:rPr>
        <w:t xml:space="preserve">Analiz ve incelemeler sonucunda,  </w:t>
      </w:r>
      <w:r w:rsidR="005E23FF">
        <w:rPr>
          <w:rFonts w:ascii="Garamond" w:eastAsia="TimesNewRomanPSMT" w:hAnsi="Garamond"/>
          <w:noProof w:val="0"/>
          <w:szCs w:val="24"/>
          <w:lang w:val="tr-TR"/>
        </w:rPr>
        <w:t>Geleneksel Antakya</w:t>
      </w:r>
      <w:r w:rsidRPr="007E53E4">
        <w:rPr>
          <w:rFonts w:ascii="Garamond" w:eastAsia="TimesNewRomanPSMT" w:hAnsi="Garamond"/>
          <w:noProof w:val="0"/>
          <w:szCs w:val="24"/>
          <w:lang w:val="tr-TR"/>
        </w:rPr>
        <w:t xml:space="preserve"> konut mimarisinde yer alan ve kent kimliğine özgü yapı elemanlarının korunup korunmadığı değerlendirilmektedir.</w:t>
      </w:r>
    </w:p>
    <w:p w:rsidR="00F2240E" w:rsidRDefault="00F2240E" w:rsidP="007E53E4">
      <w:pPr>
        <w:pStyle w:val="AuthorAffilliation"/>
        <w:spacing w:line="276" w:lineRule="auto"/>
        <w:ind w:firstLine="720"/>
        <w:jc w:val="both"/>
        <w:rPr>
          <w:rFonts w:ascii="Garamond" w:hAnsi="Garamond"/>
          <w:szCs w:val="24"/>
          <w:lang w:val="tr-TR"/>
        </w:rPr>
      </w:pPr>
    </w:p>
    <w:p w:rsidR="0054770D" w:rsidRPr="00C63296" w:rsidRDefault="0054770D" w:rsidP="0054770D">
      <w:pPr>
        <w:spacing w:line="240" w:lineRule="auto"/>
        <w:rPr>
          <w:rFonts w:ascii="Garamond" w:hAnsi="Garamond"/>
          <w:sz w:val="20"/>
          <w:lang w:val="tr-TR"/>
        </w:rPr>
      </w:pPr>
      <w:r w:rsidRPr="00B51EFD">
        <w:rPr>
          <w:rFonts w:ascii="Garamond" w:hAnsi="Garamond"/>
          <w:b/>
          <w:bCs/>
          <w:lang w:val="tr-TR"/>
        </w:rPr>
        <w:t xml:space="preserve">Anahtar Kelimeler: </w:t>
      </w:r>
      <w:r w:rsidR="00C74394">
        <w:rPr>
          <w:rFonts w:ascii="Garamond" w:hAnsi="Garamond"/>
          <w:lang w:val="tr-TR"/>
        </w:rPr>
        <w:t>Antakya, tarihi yapı, özgün eleman, kent dokusu, kullanıcı</w:t>
      </w:r>
    </w:p>
    <w:p w:rsidR="0054770D" w:rsidRDefault="0054770D" w:rsidP="00453CA9">
      <w:pPr>
        <w:pStyle w:val="AralkYok"/>
        <w:spacing w:line="276" w:lineRule="auto"/>
        <w:jc w:val="both"/>
        <w:rPr>
          <w:rFonts w:ascii="Garamond" w:hAnsi="Garamond"/>
          <w:sz w:val="24"/>
          <w:szCs w:val="24"/>
          <w:lang w:val="tr-TR"/>
        </w:rPr>
      </w:pPr>
    </w:p>
    <w:p w:rsidR="0054770D" w:rsidRDefault="0054770D" w:rsidP="00453CA9">
      <w:pPr>
        <w:pStyle w:val="AralkYok"/>
        <w:spacing w:line="276" w:lineRule="auto"/>
        <w:jc w:val="both"/>
        <w:rPr>
          <w:rFonts w:ascii="Garamond" w:hAnsi="Garamond"/>
          <w:sz w:val="24"/>
          <w:szCs w:val="24"/>
          <w:lang w:val="tr-TR"/>
        </w:rPr>
        <w:sectPr w:rsidR="0054770D" w:rsidSect="007C7741">
          <w:headerReference w:type="even" r:id="rId8"/>
          <w:headerReference w:type="default" r:id="rId9"/>
          <w:footerReference w:type="default" r:id="rId10"/>
          <w:headerReference w:type="first" r:id="rId11"/>
          <w:footerReference w:type="first" r:id="rId12"/>
          <w:pgSz w:w="12240" w:h="15840"/>
          <w:pgMar w:top="851" w:right="1440" w:bottom="1440" w:left="1440" w:header="170" w:footer="737" w:gutter="0"/>
          <w:cols w:space="708"/>
          <w:titlePg/>
          <w:docGrid w:linePitch="360"/>
        </w:sectPr>
      </w:pPr>
    </w:p>
    <w:p w:rsidR="0054770D" w:rsidRPr="00B51EFD" w:rsidRDefault="00336D41" w:rsidP="0054770D">
      <w:pPr>
        <w:pStyle w:val="Authorname"/>
        <w:rPr>
          <w:rFonts w:ascii="Garamond" w:hAnsi="Garamond"/>
          <w:sz w:val="22"/>
          <w:szCs w:val="22"/>
          <w:lang w:val="tr-TR"/>
        </w:rPr>
      </w:pPr>
      <w:proofErr w:type="spellStart"/>
      <w:r>
        <w:rPr>
          <w:rFonts w:ascii="Garamond" w:hAnsi="Garamond"/>
          <w:sz w:val="28"/>
          <w:szCs w:val="22"/>
          <w:lang w:val="tr-TR"/>
        </w:rPr>
        <w:lastRenderedPageBreak/>
        <w:t>Ress</w:t>
      </w:r>
      <w:proofErr w:type="spellEnd"/>
      <w:r>
        <w:rPr>
          <w:rFonts w:ascii="Garamond" w:hAnsi="Garamond"/>
          <w:sz w:val="28"/>
          <w:szCs w:val="22"/>
          <w:lang w:val="tr-TR"/>
        </w:rPr>
        <w:t xml:space="preserve"> </w:t>
      </w:r>
      <w:proofErr w:type="spellStart"/>
      <w:r>
        <w:rPr>
          <w:rFonts w:ascii="Garamond" w:hAnsi="Garamond"/>
          <w:sz w:val="28"/>
          <w:szCs w:val="22"/>
          <w:lang w:val="tr-TR"/>
        </w:rPr>
        <w:t>Ass</w:t>
      </w:r>
      <w:proofErr w:type="spellEnd"/>
      <w:r w:rsidR="0054770D">
        <w:rPr>
          <w:rFonts w:ascii="Garamond" w:hAnsi="Garamond"/>
          <w:sz w:val="28"/>
          <w:szCs w:val="22"/>
          <w:lang w:val="tr-TR"/>
        </w:rPr>
        <w:t>.</w:t>
      </w:r>
      <w:r>
        <w:rPr>
          <w:rFonts w:ascii="Garamond" w:hAnsi="Garamond"/>
          <w:sz w:val="28"/>
          <w:szCs w:val="22"/>
          <w:lang w:val="tr-TR"/>
        </w:rPr>
        <w:t xml:space="preserve"> İzzettin Kutlu</w:t>
      </w:r>
      <w:r w:rsidR="0054770D" w:rsidRPr="00B51EFD">
        <w:rPr>
          <w:rFonts w:ascii="Garamond" w:hAnsi="Garamond"/>
          <w:sz w:val="22"/>
          <w:szCs w:val="22"/>
          <w:vertAlign w:val="superscript"/>
          <w:lang w:val="tr-TR"/>
        </w:rPr>
        <w:t>1</w:t>
      </w:r>
    </w:p>
    <w:p w:rsidR="0054770D" w:rsidRPr="00B51EFD" w:rsidRDefault="0054770D" w:rsidP="0054770D">
      <w:pPr>
        <w:pStyle w:val="AuthorAffilliation"/>
        <w:spacing w:line="276" w:lineRule="auto"/>
        <w:rPr>
          <w:rFonts w:ascii="Garamond" w:hAnsi="Garamond"/>
          <w:noProof w:val="0"/>
          <w:sz w:val="22"/>
          <w:szCs w:val="22"/>
          <w:lang w:val="tr-TR"/>
        </w:rPr>
      </w:pPr>
      <w:r w:rsidRPr="00B51EFD">
        <w:rPr>
          <w:rFonts w:ascii="Garamond" w:hAnsi="Garamond"/>
          <w:noProof w:val="0"/>
          <w:sz w:val="22"/>
          <w:szCs w:val="22"/>
          <w:vertAlign w:val="superscript"/>
          <w:lang w:val="tr-TR"/>
        </w:rPr>
        <w:t>1</w:t>
      </w:r>
      <w:r w:rsidR="00336D41">
        <w:rPr>
          <w:rFonts w:ascii="Garamond" w:hAnsi="Garamond"/>
          <w:noProof w:val="0"/>
          <w:sz w:val="22"/>
          <w:szCs w:val="22"/>
          <w:lang w:val="tr-TR"/>
        </w:rPr>
        <w:t xml:space="preserve">Mardin </w:t>
      </w:r>
      <w:proofErr w:type="spellStart"/>
      <w:r w:rsidR="00336D41">
        <w:rPr>
          <w:rFonts w:ascii="Garamond" w:hAnsi="Garamond"/>
          <w:noProof w:val="0"/>
          <w:sz w:val="22"/>
          <w:szCs w:val="22"/>
          <w:lang w:val="tr-TR"/>
        </w:rPr>
        <w:t>Artuklu</w:t>
      </w:r>
      <w:proofErr w:type="spellEnd"/>
      <w:r>
        <w:rPr>
          <w:rFonts w:ascii="Garamond" w:hAnsi="Garamond"/>
          <w:noProof w:val="0"/>
          <w:sz w:val="22"/>
          <w:szCs w:val="22"/>
          <w:lang w:val="tr-TR"/>
        </w:rPr>
        <w:t xml:space="preserve"> </w:t>
      </w:r>
      <w:proofErr w:type="spellStart"/>
      <w:r>
        <w:rPr>
          <w:rFonts w:ascii="Garamond" w:hAnsi="Garamond"/>
          <w:noProof w:val="0"/>
          <w:sz w:val="22"/>
          <w:szCs w:val="22"/>
          <w:lang w:val="tr-TR"/>
        </w:rPr>
        <w:t>University</w:t>
      </w:r>
      <w:proofErr w:type="spellEnd"/>
      <w:r w:rsidRPr="00B51EFD">
        <w:rPr>
          <w:rFonts w:ascii="Garamond" w:hAnsi="Garamond"/>
          <w:noProof w:val="0"/>
          <w:sz w:val="22"/>
          <w:szCs w:val="22"/>
          <w:lang w:val="tr-TR"/>
        </w:rPr>
        <w:t xml:space="preserve">, </w:t>
      </w:r>
      <w:proofErr w:type="spellStart"/>
      <w:r>
        <w:rPr>
          <w:rFonts w:ascii="Garamond" w:hAnsi="Garamond"/>
          <w:noProof w:val="0"/>
          <w:sz w:val="22"/>
          <w:szCs w:val="22"/>
          <w:lang w:val="tr-TR"/>
        </w:rPr>
        <w:t>Faculty</w:t>
      </w:r>
      <w:proofErr w:type="spellEnd"/>
      <w:r>
        <w:rPr>
          <w:rFonts w:ascii="Garamond" w:hAnsi="Garamond"/>
          <w:noProof w:val="0"/>
          <w:sz w:val="22"/>
          <w:szCs w:val="22"/>
          <w:lang w:val="tr-TR"/>
        </w:rPr>
        <w:t xml:space="preserve"> of </w:t>
      </w:r>
      <w:proofErr w:type="spellStart"/>
      <w:r w:rsidR="00336D41">
        <w:rPr>
          <w:rFonts w:ascii="Garamond" w:hAnsi="Garamond"/>
          <w:noProof w:val="0"/>
          <w:sz w:val="22"/>
          <w:szCs w:val="22"/>
          <w:lang w:val="tr-TR"/>
        </w:rPr>
        <w:t>Engineering</w:t>
      </w:r>
      <w:proofErr w:type="spellEnd"/>
      <w:r w:rsidR="00336D41">
        <w:rPr>
          <w:rFonts w:ascii="Garamond" w:hAnsi="Garamond"/>
          <w:noProof w:val="0"/>
          <w:sz w:val="22"/>
          <w:szCs w:val="22"/>
          <w:lang w:val="tr-TR"/>
        </w:rPr>
        <w:t xml:space="preserve"> </w:t>
      </w:r>
      <w:proofErr w:type="spellStart"/>
      <w:r w:rsidR="00336D41">
        <w:rPr>
          <w:rFonts w:ascii="Garamond" w:hAnsi="Garamond"/>
          <w:noProof w:val="0"/>
          <w:sz w:val="22"/>
          <w:szCs w:val="22"/>
          <w:lang w:val="tr-TR"/>
        </w:rPr>
        <w:t>and</w:t>
      </w:r>
      <w:proofErr w:type="spellEnd"/>
      <w:r w:rsidR="00336D41">
        <w:rPr>
          <w:rFonts w:ascii="Garamond" w:hAnsi="Garamond"/>
          <w:noProof w:val="0"/>
          <w:sz w:val="22"/>
          <w:szCs w:val="22"/>
          <w:lang w:val="tr-TR"/>
        </w:rPr>
        <w:t xml:space="preserve"> Architecture,</w:t>
      </w:r>
      <w:r>
        <w:rPr>
          <w:rFonts w:ascii="Garamond" w:hAnsi="Garamond"/>
          <w:noProof w:val="0"/>
          <w:sz w:val="22"/>
          <w:szCs w:val="22"/>
          <w:lang w:val="tr-TR"/>
        </w:rPr>
        <w:t xml:space="preserve"> </w:t>
      </w:r>
      <w:r w:rsidR="00336D41">
        <w:rPr>
          <w:rFonts w:ascii="Garamond" w:hAnsi="Garamond"/>
          <w:noProof w:val="0"/>
          <w:sz w:val="22"/>
          <w:szCs w:val="22"/>
          <w:lang w:val="tr-TR"/>
        </w:rPr>
        <w:t>Architecture</w:t>
      </w:r>
      <w:r w:rsidRPr="00B51EFD">
        <w:rPr>
          <w:rFonts w:ascii="Garamond" w:hAnsi="Garamond"/>
          <w:noProof w:val="0"/>
          <w:sz w:val="22"/>
          <w:szCs w:val="22"/>
          <w:lang w:val="tr-TR"/>
        </w:rPr>
        <w:t>,</w:t>
      </w:r>
      <w:r>
        <w:rPr>
          <w:rFonts w:ascii="Garamond" w:hAnsi="Garamond"/>
          <w:noProof w:val="0"/>
          <w:sz w:val="22"/>
          <w:szCs w:val="22"/>
          <w:lang w:val="tr-TR"/>
        </w:rPr>
        <w:t xml:space="preserve"> </w:t>
      </w:r>
      <w:r w:rsidR="00336D41">
        <w:rPr>
          <w:rFonts w:ascii="Garamond" w:hAnsi="Garamond"/>
          <w:noProof w:val="0"/>
          <w:sz w:val="22"/>
          <w:szCs w:val="22"/>
          <w:lang w:val="tr-TR"/>
        </w:rPr>
        <w:t>Mardin</w:t>
      </w:r>
      <w:r>
        <w:rPr>
          <w:rFonts w:ascii="Garamond" w:hAnsi="Garamond"/>
          <w:noProof w:val="0"/>
          <w:sz w:val="22"/>
          <w:szCs w:val="22"/>
          <w:lang w:val="tr-TR"/>
        </w:rPr>
        <w:t>,</w:t>
      </w:r>
      <w:r w:rsidRPr="00B51EFD">
        <w:rPr>
          <w:rFonts w:ascii="Garamond" w:hAnsi="Garamond"/>
          <w:noProof w:val="0"/>
          <w:sz w:val="22"/>
          <w:szCs w:val="22"/>
          <w:lang w:val="tr-TR"/>
        </w:rPr>
        <w:t xml:space="preserve"> </w:t>
      </w:r>
      <w:proofErr w:type="spellStart"/>
      <w:r w:rsidRPr="00B51EFD">
        <w:rPr>
          <w:rFonts w:ascii="Garamond" w:hAnsi="Garamond"/>
          <w:noProof w:val="0"/>
          <w:sz w:val="22"/>
          <w:szCs w:val="22"/>
          <w:lang w:val="tr-TR"/>
        </w:rPr>
        <w:t>T</w:t>
      </w:r>
      <w:r>
        <w:rPr>
          <w:rFonts w:ascii="Garamond" w:hAnsi="Garamond"/>
          <w:noProof w:val="0"/>
          <w:sz w:val="22"/>
          <w:szCs w:val="22"/>
          <w:lang w:val="tr-TR"/>
        </w:rPr>
        <w:t>urkey</w:t>
      </w:r>
      <w:proofErr w:type="spellEnd"/>
      <w:r w:rsidRPr="00B51EFD">
        <w:rPr>
          <w:rFonts w:ascii="Garamond" w:hAnsi="Garamond"/>
          <w:noProof w:val="0"/>
          <w:sz w:val="22"/>
          <w:szCs w:val="22"/>
          <w:lang w:val="tr-TR"/>
        </w:rPr>
        <w:t xml:space="preserve">, </w:t>
      </w:r>
    </w:p>
    <w:p w:rsidR="0054770D" w:rsidRPr="00B51EFD" w:rsidRDefault="00336D41" w:rsidP="0054770D">
      <w:pPr>
        <w:pStyle w:val="AuthorAffilliation"/>
        <w:spacing w:line="276" w:lineRule="auto"/>
        <w:rPr>
          <w:rFonts w:ascii="Garamond" w:hAnsi="Garamond"/>
          <w:sz w:val="22"/>
          <w:szCs w:val="22"/>
          <w:lang w:val="tr-TR"/>
        </w:rPr>
      </w:pPr>
      <w:r>
        <w:rPr>
          <w:rFonts w:ascii="Garamond" w:hAnsi="Garamond"/>
          <w:noProof w:val="0"/>
          <w:sz w:val="22"/>
          <w:szCs w:val="22"/>
          <w:lang w:val="tr-TR"/>
        </w:rPr>
        <w:t>izzettinkutlu@artuklu.edu.tr</w:t>
      </w:r>
    </w:p>
    <w:p w:rsidR="0054770D" w:rsidRPr="005E2470" w:rsidRDefault="0054770D" w:rsidP="0054770D">
      <w:pPr>
        <w:pStyle w:val="AuthorAffilliation"/>
        <w:rPr>
          <w:rFonts w:ascii="Garamond" w:hAnsi="Garamond"/>
          <w:sz w:val="22"/>
          <w:szCs w:val="22"/>
          <w:lang w:val="tr-TR"/>
        </w:rPr>
      </w:pPr>
    </w:p>
    <w:p w:rsidR="006F717D" w:rsidRDefault="006F717D" w:rsidP="0054770D">
      <w:pPr>
        <w:pStyle w:val="Titleofthepaper"/>
        <w:spacing w:line="276" w:lineRule="auto"/>
        <w:jc w:val="both"/>
        <w:rPr>
          <w:rFonts w:ascii="Garamond" w:hAnsi="Garamond"/>
          <w:szCs w:val="22"/>
          <w:lang w:val="tr-TR"/>
        </w:rPr>
      </w:pPr>
      <w:r>
        <w:rPr>
          <w:rFonts w:ascii="Garamond" w:hAnsi="Garamond"/>
          <w:szCs w:val="22"/>
        </w:rPr>
        <w:t>Original Situation/</w:t>
      </w:r>
      <w:r w:rsidRPr="006F717D">
        <w:rPr>
          <w:rFonts w:ascii="Garamond" w:hAnsi="Garamond"/>
          <w:szCs w:val="22"/>
        </w:rPr>
        <w:t>Current Situation Analysis in Antakya Traditional Civil Architecture</w:t>
      </w:r>
      <w:r w:rsidRPr="006F717D">
        <w:rPr>
          <w:rFonts w:ascii="Garamond" w:hAnsi="Garamond"/>
          <w:szCs w:val="22"/>
          <w:lang w:val="tr-TR"/>
        </w:rPr>
        <w:t xml:space="preserve"> </w:t>
      </w:r>
    </w:p>
    <w:p w:rsidR="0054770D" w:rsidRDefault="0054770D" w:rsidP="0054770D">
      <w:pPr>
        <w:pStyle w:val="Titleofthepaper"/>
        <w:spacing w:line="276" w:lineRule="auto"/>
        <w:jc w:val="both"/>
        <w:rPr>
          <w:rFonts w:ascii="Garamond" w:hAnsi="Garamond"/>
          <w:szCs w:val="22"/>
          <w:lang w:val="tr-TR"/>
        </w:rPr>
      </w:pPr>
      <w:r w:rsidRPr="00BD1CCC">
        <w:rPr>
          <w:rFonts w:ascii="Garamond" w:hAnsi="Garamond"/>
          <w:szCs w:val="22"/>
          <w:lang w:val="tr-TR"/>
        </w:rPr>
        <w:t>Abstract</w:t>
      </w:r>
    </w:p>
    <w:p w:rsidR="00BC7A0D" w:rsidRDefault="0054770D" w:rsidP="00BC7A0D">
      <w:pPr>
        <w:pStyle w:val="AuthorAffilliation"/>
        <w:spacing w:line="276" w:lineRule="auto"/>
        <w:jc w:val="both"/>
        <w:rPr>
          <w:rFonts w:ascii="Garamond" w:eastAsia="TimesNewRomanPSMT" w:hAnsi="Garamond"/>
          <w:noProof w:val="0"/>
          <w:szCs w:val="24"/>
        </w:rPr>
      </w:pPr>
      <w:r>
        <w:rPr>
          <w:rFonts w:ascii="Garamond" w:eastAsia="TimesNewRomanPSMT" w:hAnsi="Garamond"/>
          <w:noProof w:val="0"/>
          <w:szCs w:val="24"/>
          <w:lang w:val="tr-TR"/>
        </w:rPr>
        <w:tab/>
      </w:r>
      <w:r w:rsidR="00BC7A0D" w:rsidRPr="00BC7A0D">
        <w:rPr>
          <w:rFonts w:ascii="Garamond" w:eastAsia="TimesNewRomanPSMT" w:hAnsi="Garamond"/>
          <w:noProof w:val="0"/>
          <w:szCs w:val="24"/>
        </w:rPr>
        <w:t xml:space="preserve">In this study, examples of civil architecture in Traditional Antakya city texture, which carries many features from ancient times to the present day, are examined. Civil architecture, which is of great importance in the formation of the urban fabric; </w:t>
      </w:r>
      <w:proofErr w:type="gramStart"/>
      <w:r w:rsidR="00BC7A0D" w:rsidRPr="00BC7A0D">
        <w:rPr>
          <w:rFonts w:ascii="Garamond" w:eastAsia="TimesNewRomanPSMT" w:hAnsi="Garamond"/>
          <w:noProof w:val="0"/>
          <w:szCs w:val="24"/>
        </w:rPr>
        <w:t>The</w:t>
      </w:r>
      <w:proofErr w:type="gramEnd"/>
      <w:r w:rsidR="00BC7A0D" w:rsidRPr="00BC7A0D">
        <w:rPr>
          <w:rFonts w:ascii="Garamond" w:eastAsia="TimesNewRomanPSMT" w:hAnsi="Garamond"/>
          <w:noProof w:val="0"/>
          <w:szCs w:val="24"/>
        </w:rPr>
        <w:t xml:space="preserve"> </w:t>
      </w:r>
      <w:proofErr w:type="spellStart"/>
      <w:r w:rsidR="005C5668" w:rsidRPr="005C5668">
        <w:rPr>
          <w:rFonts w:ascii="Garamond" w:eastAsia="TimesNewRomanPSMT" w:hAnsi="Garamond"/>
          <w:noProof w:val="0"/>
          <w:szCs w:val="24"/>
          <w:lang w:val="tr-TR"/>
        </w:rPr>
        <w:t>courtyard</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cellar</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syncretism</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burials</w:t>
      </w:r>
      <w:proofErr w:type="spellEnd"/>
      <w:r w:rsidR="005C5668">
        <w:rPr>
          <w:rFonts w:ascii="Garamond" w:eastAsia="TimesNewRomanPSMT" w:hAnsi="Garamond"/>
          <w:noProof w:val="0"/>
          <w:szCs w:val="24"/>
          <w:lang w:val="tr-TR"/>
        </w:rPr>
        <w:t xml:space="preserve"> (</w:t>
      </w:r>
      <w:proofErr w:type="spellStart"/>
      <w:r w:rsidR="005C5668">
        <w:rPr>
          <w:rFonts w:ascii="Garamond" w:eastAsia="TimesNewRomanPSMT" w:hAnsi="Garamond"/>
          <w:noProof w:val="0"/>
          <w:szCs w:val="24"/>
          <w:lang w:val="tr-TR"/>
        </w:rPr>
        <w:t>mahmel</w:t>
      </w:r>
      <w:proofErr w:type="spellEnd"/>
      <w:r w:rsidR="005C5668">
        <w:rPr>
          <w:rFonts w:ascii="Garamond" w:eastAsia="TimesNewRomanPSMT" w:hAnsi="Garamond"/>
          <w:noProof w:val="0"/>
          <w:szCs w:val="24"/>
          <w:lang w:val="tr-TR"/>
        </w:rPr>
        <w:t>)</w:t>
      </w:r>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and</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wells</w:t>
      </w:r>
      <w:proofErr w:type="spellEnd"/>
      <w:r w:rsidR="00BC7A0D" w:rsidRPr="00BC7A0D">
        <w:rPr>
          <w:rFonts w:ascii="Garamond" w:eastAsia="TimesNewRomanPSMT" w:hAnsi="Garamond"/>
          <w:noProof w:val="0"/>
          <w:szCs w:val="24"/>
        </w:rPr>
        <w:t>, which are the original traditional building elements, are discussed with the user opinions.</w:t>
      </w:r>
    </w:p>
    <w:p w:rsidR="00BC7A0D" w:rsidRDefault="00BC7A0D" w:rsidP="00BC7A0D">
      <w:pPr>
        <w:pStyle w:val="AuthorAffilliation"/>
        <w:spacing w:line="276" w:lineRule="auto"/>
        <w:ind w:firstLine="720"/>
        <w:jc w:val="both"/>
        <w:rPr>
          <w:rFonts w:ascii="Garamond" w:eastAsia="TimesNewRomanPSMT" w:hAnsi="Garamond"/>
          <w:noProof w:val="0"/>
          <w:szCs w:val="24"/>
        </w:rPr>
      </w:pPr>
      <w:r w:rsidRPr="00BC7A0D">
        <w:rPr>
          <w:rFonts w:ascii="Garamond" w:eastAsia="TimesNewRomanPSMT" w:hAnsi="Garamond"/>
          <w:noProof w:val="0"/>
          <w:szCs w:val="24"/>
        </w:rPr>
        <w:t xml:space="preserve">The concepts of “history, user, function and time” are included in the city of Antakya. In order to examine the city of Antakya and its contact with the user; </w:t>
      </w:r>
      <w:proofErr w:type="gramStart"/>
      <w:r w:rsidRPr="00BC7A0D">
        <w:rPr>
          <w:rFonts w:ascii="Garamond" w:eastAsia="TimesNewRomanPSMT" w:hAnsi="Garamond"/>
          <w:noProof w:val="0"/>
          <w:szCs w:val="24"/>
        </w:rPr>
        <w:t>The</w:t>
      </w:r>
      <w:proofErr w:type="gramEnd"/>
      <w:r w:rsidRPr="00BC7A0D">
        <w:rPr>
          <w:rFonts w:ascii="Garamond" w:eastAsia="TimesNewRomanPSMT" w:hAnsi="Garamond"/>
          <w:noProof w:val="0"/>
          <w:szCs w:val="24"/>
        </w:rPr>
        <w:t xml:space="preserve"> functions changed by the users with the change of the needs over time and the interventions made to the original elements as a result of this change are analyzed. However, within the scope of the study; </w:t>
      </w:r>
      <w:proofErr w:type="gramStart"/>
      <w:r w:rsidRPr="00BC7A0D">
        <w:rPr>
          <w:rFonts w:ascii="Garamond" w:eastAsia="TimesNewRomanPSMT" w:hAnsi="Garamond"/>
          <w:noProof w:val="0"/>
          <w:szCs w:val="24"/>
        </w:rPr>
        <w:t>It</w:t>
      </w:r>
      <w:proofErr w:type="gramEnd"/>
      <w:r w:rsidRPr="00BC7A0D">
        <w:rPr>
          <w:rFonts w:ascii="Garamond" w:eastAsia="TimesNewRomanPSMT" w:hAnsi="Garamond"/>
          <w:noProof w:val="0"/>
          <w:szCs w:val="24"/>
        </w:rPr>
        <w:t xml:space="preserve"> is aimed to determine the satisfaction level of the users living in traditional Antakya residences compared to newly built multi-</w:t>
      </w:r>
      <w:proofErr w:type="spellStart"/>
      <w:r w:rsidRPr="00BC7A0D">
        <w:rPr>
          <w:rFonts w:ascii="Garamond" w:eastAsia="TimesNewRomanPSMT" w:hAnsi="Garamond"/>
          <w:noProof w:val="0"/>
          <w:szCs w:val="24"/>
        </w:rPr>
        <w:t>storey</w:t>
      </w:r>
      <w:proofErr w:type="spellEnd"/>
      <w:r w:rsidRPr="00BC7A0D">
        <w:rPr>
          <w:rFonts w:ascii="Garamond" w:eastAsia="TimesNewRomanPSMT" w:hAnsi="Garamond"/>
          <w:noProof w:val="0"/>
          <w:szCs w:val="24"/>
        </w:rPr>
        <w:t xml:space="preserve"> residences, the sociocultural characteristics they have established with the ground and the values </w:t>
      </w:r>
      <w:r w:rsidRPr="00BC7A0D">
        <w:rPr>
          <w:rFonts w:eastAsia="TimesNewRomanPSMT"/>
          <w:noProof w:val="0"/>
          <w:szCs w:val="24"/>
        </w:rPr>
        <w:t>​​</w:t>
      </w:r>
      <w:r w:rsidRPr="00BC7A0D">
        <w:rPr>
          <w:rFonts w:ascii="Garamond" w:eastAsia="TimesNewRomanPSMT" w:hAnsi="Garamond"/>
          <w:noProof w:val="0"/>
          <w:szCs w:val="24"/>
        </w:rPr>
        <w:t xml:space="preserve">they attribute to the ground. A multiple-choice survey study was conducted by </w:t>
      </w:r>
      <w:r w:rsidR="00AB400A">
        <w:rPr>
          <w:rFonts w:ascii="Garamond" w:eastAsia="TimesNewRomanPSMT" w:hAnsi="Garamond"/>
          <w:noProof w:val="0"/>
          <w:szCs w:val="24"/>
        </w:rPr>
        <w:t>entering 100 different house</w:t>
      </w:r>
      <w:bookmarkStart w:id="1" w:name="_GoBack"/>
      <w:bookmarkEnd w:id="1"/>
      <w:r w:rsidRPr="00BC7A0D">
        <w:rPr>
          <w:rFonts w:ascii="Garamond" w:eastAsia="TimesNewRomanPSMT" w:hAnsi="Garamond"/>
          <w:noProof w:val="0"/>
          <w:szCs w:val="24"/>
        </w:rPr>
        <w:t xml:space="preserve">s in and around </w:t>
      </w:r>
      <w:proofErr w:type="spellStart"/>
      <w:r w:rsidRPr="00BC7A0D">
        <w:rPr>
          <w:rFonts w:ascii="Garamond" w:eastAsia="TimesNewRomanPSMT" w:hAnsi="Garamond"/>
          <w:noProof w:val="0"/>
          <w:szCs w:val="24"/>
        </w:rPr>
        <w:t>Kantara</w:t>
      </w:r>
      <w:proofErr w:type="spellEnd"/>
      <w:r w:rsidRPr="00BC7A0D">
        <w:rPr>
          <w:rFonts w:ascii="Garamond" w:eastAsia="TimesNewRomanPSMT" w:hAnsi="Garamond"/>
          <w:noProof w:val="0"/>
          <w:szCs w:val="24"/>
        </w:rPr>
        <w:t xml:space="preserve">, Antakya central district of </w:t>
      </w:r>
      <w:proofErr w:type="spellStart"/>
      <w:r w:rsidRPr="00BC7A0D">
        <w:rPr>
          <w:rFonts w:ascii="Garamond" w:eastAsia="TimesNewRomanPSMT" w:hAnsi="Garamond"/>
          <w:noProof w:val="0"/>
          <w:szCs w:val="24"/>
        </w:rPr>
        <w:t>Hatay</w:t>
      </w:r>
      <w:proofErr w:type="spellEnd"/>
      <w:r w:rsidRPr="00BC7A0D">
        <w:rPr>
          <w:rFonts w:ascii="Garamond" w:eastAsia="TimesNewRomanPSMT" w:hAnsi="Garamond"/>
          <w:noProof w:val="0"/>
          <w:szCs w:val="24"/>
        </w:rPr>
        <w:t xml:space="preserve">, on the satisfaction rates of the users, their negative experiences in the environment, their ability to continue their traditions freely and their longing for the past. In the surveys, the original building elements were identified in the </w:t>
      </w:r>
      <w:proofErr w:type="spellStart"/>
      <w:r w:rsidR="005C5668" w:rsidRPr="005C5668">
        <w:rPr>
          <w:rFonts w:ascii="Garamond" w:eastAsia="TimesNewRomanPSMT" w:hAnsi="Garamond"/>
          <w:noProof w:val="0"/>
          <w:szCs w:val="24"/>
          <w:lang w:val="tr-TR"/>
        </w:rPr>
        <w:t>courtyard</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cellar</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syncretism</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burials</w:t>
      </w:r>
      <w:proofErr w:type="spellEnd"/>
      <w:r w:rsidR="005C5668">
        <w:rPr>
          <w:rFonts w:ascii="Garamond" w:eastAsia="TimesNewRomanPSMT" w:hAnsi="Garamond"/>
          <w:noProof w:val="0"/>
          <w:szCs w:val="24"/>
          <w:lang w:val="tr-TR"/>
        </w:rPr>
        <w:t xml:space="preserve"> (</w:t>
      </w:r>
      <w:proofErr w:type="spellStart"/>
      <w:r w:rsidR="005C5668">
        <w:rPr>
          <w:rFonts w:ascii="Garamond" w:eastAsia="TimesNewRomanPSMT" w:hAnsi="Garamond"/>
          <w:noProof w:val="0"/>
          <w:szCs w:val="24"/>
          <w:lang w:val="tr-TR"/>
        </w:rPr>
        <w:t>mahmel</w:t>
      </w:r>
      <w:proofErr w:type="spellEnd"/>
      <w:r w:rsidR="005C5668">
        <w:rPr>
          <w:rFonts w:ascii="Garamond" w:eastAsia="TimesNewRomanPSMT" w:hAnsi="Garamond"/>
          <w:noProof w:val="0"/>
          <w:szCs w:val="24"/>
          <w:lang w:val="tr-TR"/>
        </w:rPr>
        <w:t>)</w:t>
      </w:r>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and</w:t>
      </w:r>
      <w:proofErr w:type="spellEnd"/>
      <w:r w:rsidR="005C5668" w:rsidRPr="005C5668">
        <w:rPr>
          <w:rFonts w:ascii="Garamond" w:eastAsia="TimesNewRomanPSMT" w:hAnsi="Garamond"/>
          <w:noProof w:val="0"/>
          <w:szCs w:val="24"/>
          <w:lang w:val="tr-TR"/>
        </w:rPr>
        <w:t xml:space="preserve"> </w:t>
      </w:r>
      <w:proofErr w:type="spellStart"/>
      <w:r w:rsidR="005C5668" w:rsidRPr="005C5668">
        <w:rPr>
          <w:rFonts w:ascii="Garamond" w:eastAsia="TimesNewRomanPSMT" w:hAnsi="Garamond"/>
          <w:noProof w:val="0"/>
          <w:szCs w:val="24"/>
          <w:lang w:val="tr-TR"/>
        </w:rPr>
        <w:t>wells</w:t>
      </w:r>
      <w:proofErr w:type="spellEnd"/>
      <w:r w:rsidRPr="00BC7A0D">
        <w:rPr>
          <w:rFonts w:ascii="Garamond" w:eastAsia="TimesNewRomanPSMT" w:hAnsi="Garamond"/>
          <w:noProof w:val="0"/>
          <w:szCs w:val="24"/>
        </w:rPr>
        <w:t>; interventions over time have been analyzed and mapped under the heading of the original and current status.</w:t>
      </w:r>
    </w:p>
    <w:p w:rsidR="009D289C" w:rsidRPr="00BC7A0D" w:rsidRDefault="00BC7A0D" w:rsidP="00BC7A0D">
      <w:pPr>
        <w:pStyle w:val="AuthorAffilliation"/>
        <w:spacing w:line="276" w:lineRule="auto"/>
        <w:ind w:firstLine="720"/>
        <w:jc w:val="both"/>
        <w:rPr>
          <w:rFonts w:ascii="Garamond" w:eastAsia="TimesNewRomanPSMT" w:hAnsi="Garamond"/>
          <w:noProof w:val="0"/>
          <w:szCs w:val="24"/>
        </w:rPr>
      </w:pPr>
      <w:r w:rsidRPr="00BC7A0D">
        <w:rPr>
          <w:rFonts w:ascii="Garamond" w:eastAsia="TimesNewRomanPSMT" w:hAnsi="Garamond"/>
          <w:noProof w:val="0"/>
          <w:szCs w:val="24"/>
        </w:rPr>
        <w:t xml:space="preserve">As a result of </w:t>
      </w:r>
      <w:proofErr w:type="gramStart"/>
      <w:r w:rsidRPr="00BC7A0D">
        <w:rPr>
          <w:rFonts w:ascii="Garamond" w:eastAsia="TimesNewRomanPSMT" w:hAnsi="Garamond"/>
          <w:noProof w:val="0"/>
          <w:szCs w:val="24"/>
        </w:rPr>
        <w:t>the analyzes</w:t>
      </w:r>
      <w:proofErr w:type="gramEnd"/>
      <w:r w:rsidRPr="00BC7A0D">
        <w:rPr>
          <w:rFonts w:ascii="Garamond" w:eastAsia="TimesNewRomanPSMT" w:hAnsi="Garamond"/>
          <w:noProof w:val="0"/>
          <w:szCs w:val="24"/>
        </w:rPr>
        <w:t xml:space="preserve"> and examinations, it is evaluated whether the building elements in the Traditional Antakya residential architecture specific to the urban identity are preserved.</w:t>
      </w:r>
    </w:p>
    <w:p w:rsidR="00DD47E0" w:rsidRDefault="00DD47E0" w:rsidP="00DD47E0">
      <w:pPr>
        <w:pStyle w:val="AuthorAffilliation"/>
        <w:jc w:val="left"/>
        <w:rPr>
          <w:rFonts w:ascii="Garamond" w:hAnsi="Garamond"/>
          <w:b/>
          <w:bCs/>
          <w:szCs w:val="24"/>
        </w:rPr>
      </w:pPr>
    </w:p>
    <w:p w:rsidR="00DD47E0" w:rsidRPr="00DD47E0" w:rsidRDefault="00DD47E0" w:rsidP="00DD47E0">
      <w:pPr>
        <w:pStyle w:val="AuthorAffilliation"/>
        <w:jc w:val="left"/>
        <w:rPr>
          <w:rFonts w:ascii="Garamond" w:hAnsi="Garamond"/>
          <w:szCs w:val="24"/>
          <w:lang w:val="tr-TR"/>
        </w:rPr>
      </w:pPr>
      <w:r w:rsidRPr="00DD47E0">
        <w:rPr>
          <w:rFonts w:ascii="Garamond" w:hAnsi="Garamond"/>
          <w:b/>
          <w:bCs/>
          <w:szCs w:val="24"/>
        </w:rPr>
        <w:t xml:space="preserve">Keywords: </w:t>
      </w:r>
      <w:r w:rsidRPr="00DD47E0">
        <w:rPr>
          <w:rFonts w:ascii="Garamond" w:hAnsi="Garamond"/>
          <w:bCs/>
          <w:szCs w:val="24"/>
        </w:rPr>
        <w:t>Antakya, historical structure, original structure, urban texture, building user</w:t>
      </w:r>
    </w:p>
    <w:p w:rsidR="009D289C" w:rsidRDefault="009D289C" w:rsidP="009D289C">
      <w:pPr>
        <w:pStyle w:val="AralkYok"/>
        <w:spacing w:line="276" w:lineRule="auto"/>
        <w:jc w:val="both"/>
        <w:rPr>
          <w:rFonts w:ascii="Garamond" w:hAnsi="Garamond"/>
          <w:sz w:val="24"/>
          <w:szCs w:val="24"/>
          <w:lang w:val="tr-TR"/>
        </w:rPr>
      </w:pPr>
      <w:r w:rsidRPr="00C63296">
        <w:rPr>
          <w:rFonts w:ascii="Garamond" w:hAnsi="Garamond"/>
          <w:noProof/>
          <w:sz w:val="20"/>
          <w:lang w:val="tr-TR" w:eastAsia="tr-TR"/>
        </w:rPr>
        <mc:AlternateContent>
          <mc:Choice Requires="wps">
            <w:drawing>
              <wp:anchor distT="0" distB="0" distL="114300" distR="114300" simplePos="0" relativeHeight="251671552" behindDoc="0" locked="0" layoutInCell="1" allowOverlap="1">
                <wp:simplePos x="0" y="0"/>
                <wp:positionH relativeFrom="column">
                  <wp:posOffset>47625</wp:posOffset>
                </wp:positionH>
                <wp:positionV relativeFrom="paragraph">
                  <wp:posOffset>4923155</wp:posOffset>
                </wp:positionV>
                <wp:extent cx="5962650" cy="314325"/>
                <wp:effectExtent l="0" t="0" r="0" b="0"/>
                <wp:wrapThrough wrapText="bothSides">
                  <wp:wrapPolygon edited="0">
                    <wp:start x="207" y="0"/>
                    <wp:lineTo x="207" y="19636"/>
                    <wp:lineTo x="21324" y="19636"/>
                    <wp:lineTo x="21324" y="0"/>
                    <wp:lineTo x="207" y="0"/>
                  </wp:wrapPolygon>
                </wp:wrapThrough>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314325"/>
                        </a:xfrm>
                        <a:prstGeom prst="rect">
                          <a:avLst/>
                        </a:prstGeom>
                        <a:noFill/>
                        <a:ln w="9525">
                          <a:noFill/>
                          <a:miter lim="800000"/>
                          <a:headEnd/>
                          <a:tailEnd/>
                        </a:ln>
                      </wps:spPr>
                      <wps:txbx>
                        <w:txbxContent>
                          <w:p w:rsidR="009D289C" w:rsidRPr="00C63296" w:rsidRDefault="009D289C" w:rsidP="009D289C">
                            <w:pPr>
                              <w:spacing w:line="240" w:lineRule="auto"/>
                              <w:rPr>
                                <w:rFonts w:ascii="Garamond" w:hAnsi="Garamond"/>
                                <w:sz w:val="20"/>
                                <w:lang w:val="tr-TR"/>
                              </w:rPr>
                            </w:pPr>
                          </w:p>
                        </w:txbxContent>
                      </wps:txbx>
                      <wps:bodyPr rot="0" vert="horz" wrap="square" lIns="91440" tIns="45720" rIns="91440" bIns="45720" anchor="t" anchorCtr="0">
                        <a:no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75pt;margin-top:387.65pt;width:469.5pt;height:24.7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" filled="f" stroked="f">
                <v:textbox>
                  <w:txbxContent>
                    <w:p w:rsidR="009D289C" w:rsidRPr="00C63296" w:rsidRDefault="009D289C" w:rsidP="009D289C">
                      <w:pPr>
                        <w:spacing w:line="240" w:lineRule="auto"/>
                        <w:rPr>
                          <w:rFonts w:ascii="Garamond" w:hAnsi="Garamond"/>
                          <w:sz w:val="20"/>
                          <w:lang w:val="tr-TR"/>
                        </w:rPr>
                      </w:pPr>
                    </w:p>
                  </w:txbxContent>
                </v:textbox>
                <w10:wrap type="through"/>
              </v:shape>
            </w:pict>
          </mc:Fallback>
        </mc:AlternateContent>
      </w:r>
    </w:p>
    <w:sectPr w:rsidR="009D289C" w:rsidSect="007C7741">
      <w:headerReference w:type="even" r:id="rId13"/>
      <w:headerReference w:type="default" r:id="rId14"/>
      <w:footerReference w:type="default" r:id="rId15"/>
      <w:headerReference w:type="first" r:id="rId16"/>
      <w:footerReference w:type="first" r:id="rId17"/>
      <w:pgSz w:w="12240" w:h="15840"/>
      <w:pgMar w:top="851" w:right="1440" w:bottom="1440" w:left="1440" w:header="170" w:footer="73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1088" w:rsidRDefault="00C11088" w:rsidP="00131F50">
      <w:pPr>
        <w:spacing w:after="0" w:line="240" w:lineRule="auto"/>
      </w:pPr>
      <w:r>
        <w:separator/>
      </w:r>
    </w:p>
  </w:endnote>
  <w:endnote w:type="continuationSeparator" w:id="0">
    <w:p w:rsidR="00C11088" w:rsidRDefault="00C11088" w:rsidP="00131F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EFF" w:usb1="C000247B" w:usb2="00000009" w:usb3="00000000" w:csb0="000001FF" w:csb1="00000000"/>
  </w:font>
  <w:font w:name="Garamond">
    <w:panose1 w:val="02020404030301010803"/>
    <w:charset w:val="A2"/>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EFF" w:usb1="C000785B" w:usb2="00000009" w:usb3="00000000" w:csb0="000001FF" w:csb1="00000000"/>
  </w:font>
  <w:font w:name="TimesNewRomanPSMT">
    <w:altName w:val="MS Gothic"/>
    <w:panose1 w:val="00000000000000000000"/>
    <w:charset w:val="00"/>
    <w:family w:val="roman"/>
    <w:notTrueType/>
    <w:pitch w:val="default"/>
  </w:font>
  <w:font w:name="Exotc350 Bd BT">
    <w:altName w:val="Gabriola"/>
    <w:charset w:val="00"/>
    <w:family w:val="decorative"/>
    <w:pitch w:val="variable"/>
    <w:sig w:usb0="00000087" w:usb1="00000000" w:usb2="00000000" w:usb3="00000000" w:csb0="0000001B" w:csb1="00000000"/>
  </w:font>
  <w:font w:name="Cambria">
    <w:panose1 w:val="02040503050406030204"/>
    <w:charset w:val="A2"/>
    <w:family w:val="roman"/>
    <w:pitch w:val="variable"/>
    <w:sig w:usb0="E00006FF" w:usb1="420024FF" w:usb2="02000000" w:usb3="00000000" w:csb0="0000019F" w:csb1="00000000"/>
  </w:font>
  <w:font w:name="Calibri Light">
    <w:panose1 w:val="020F0302020204030204"/>
    <w:charset w:val="A2"/>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0374789"/>
      <w:docPartObj>
        <w:docPartGallery w:val="Page Numbers (Bottom of Page)"/>
        <w:docPartUnique/>
      </w:docPartObj>
    </w:sdtPr>
    <w:sdtEndPr>
      <w:rPr>
        <w:sz w:val="24"/>
      </w:rPr>
    </w:sdtEndPr>
    <w:sdtContent>
      <w:p w:rsidR="00627E66" w:rsidRDefault="000E2C1C" w:rsidP="00627E66">
        <w:pPr>
          <w:pStyle w:val="Altbilgi"/>
          <w:jc w:val="center"/>
        </w:pPr>
        <w:r w:rsidRPr="000E2C1C">
          <w:rPr>
            <w:b/>
            <w:noProof/>
            <w:color w:val="000000" w:themeColor="text1"/>
            <w:sz w:val="24"/>
            <w:lang w:val="tr-TR" w:eastAsia="tr-TR"/>
          </w:rPr>
          <mc:AlternateContent>
            <mc:Choice Requires="wps">
              <w:drawing>
                <wp:anchor distT="45720" distB="45720" distL="114300" distR="114300" simplePos="0" relativeHeight="251660288" behindDoc="0" locked="0" layoutInCell="1" allowOverlap="1" wp14:anchorId="5ED84633" wp14:editId="2A09EE51">
                  <wp:simplePos x="0" y="0"/>
                  <wp:positionH relativeFrom="column">
                    <wp:posOffset>-27305</wp:posOffset>
                  </wp:positionH>
                  <wp:positionV relativeFrom="paragraph">
                    <wp:posOffset>138592</wp:posOffset>
                  </wp:positionV>
                  <wp:extent cx="5324475" cy="2952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4475" cy="295275"/>
                          </a:xfrm>
                          <a:prstGeom prst="rect">
                            <a:avLst/>
                          </a:prstGeom>
                          <a:noFill/>
                          <a:ln w="9525">
                            <a:noFill/>
                            <a:miter lim="800000"/>
                            <a:headEnd/>
                            <a:tailEnd/>
                          </a:ln>
                        </wps:spPr>
                        <wps:txbx>
                          <w:txbxContent>
                            <w:p w:rsidR="00D71124" w:rsidRPr="00D71124" w:rsidRDefault="00D71124">
                              <w:pPr>
                                <w:rPr>
                                  <w:rFonts w:ascii="Garamond" w:hAnsi="Garamond"/>
                                </w:rPr>
                              </w:pPr>
                              <w:proofErr w:type="spellStart"/>
                              <w:r w:rsidRPr="00D71124">
                                <w:rPr>
                                  <w:rFonts w:ascii="Garamond" w:hAnsi="Garamond"/>
                                  <w:i/>
                                </w:rPr>
                                <w:t>Uluslararası</w:t>
                              </w:r>
                              <w:proofErr w:type="spellEnd"/>
                              <w:r w:rsidRPr="00D71124">
                                <w:rPr>
                                  <w:rFonts w:ascii="Garamond" w:hAnsi="Garamond"/>
                                  <w:i/>
                                </w:rPr>
                                <w:t xml:space="preserve"> </w:t>
                              </w:r>
                              <w:proofErr w:type="spellStart"/>
                              <w:r w:rsidRPr="00D71124">
                                <w:rPr>
                                  <w:rFonts w:ascii="Garamond" w:hAnsi="Garamond"/>
                                  <w:i/>
                                </w:rPr>
                                <w:t>İnsan</w:t>
                              </w:r>
                              <w:proofErr w:type="spellEnd"/>
                              <w:r w:rsidRPr="00D71124">
                                <w:rPr>
                                  <w:rFonts w:ascii="Garamond" w:hAnsi="Garamond"/>
                                  <w:i/>
                                </w:rPr>
                                <w:t xml:space="preserve"> </w:t>
                              </w:r>
                              <w:proofErr w:type="spellStart"/>
                              <w:r w:rsidRPr="00D71124">
                                <w:rPr>
                                  <w:rFonts w:ascii="Garamond" w:hAnsi="Garamond"/>
                                  <w:i/>
                                </w:rPr>
                                <w:t>Çalışmaları</w:t>
                              </w:r>
                              <w:proofErr w:type="spellEnd"/>
                              <w:r w:rsidRPr="00D71124">
                                <w:rPr>
                                  <w:rFonts w:ascii="Garamond" w:hAnsi="Garamond"/>
                                  <w:i/>
                                </w:rPr>
                                <w:t xml:space="preserve"> </w:t>
                              </w:r>
                              <w:proofErr w:type="spellStart"/>
                              <w:r w:rsidR="000E2C1C">
                                <w:rPr>
                                  <w:rFonts w:ascii="Garamond" w:hAnsi="Garamond"/>
                                  <w:i/>
                                </w:rPr>
                                <w:t>Kongresi</w:t>
                              </w:r>
                              <w:proofErr w:type="spellEnd"/>
                              <w:r w:rsidRPr="00D71124">
                                <w:rPr>
                                  <w:rFonts w:ascii="Garamond" w:hAnsi="Garamond"/>
                                  <w:i/>
                                </w:rPr>
                                <w:t xml:space="preserve"> /</w:t>
                              </w:r>
                              <w:r w:rsidR="000E2C1C" w:rsidRPr="000E2C1C">
                                <w:rPr>
                                  <w:rFonts w:ascii="Garamond" w:hAnsi="Garamond"/>
                                  <w:i/>
                                </w:rPr>
                                <w:t>International Congress of Human Studies</w:t>
                              </w:r>
                              <w:r w:rsidR="000E2C1C">
                                <w:rPr>
                                  <w:rFonts w:ascii="Garamond" w:hAnsi="Garamond"/>
                                  <w:i/>
                                </w:rPr>
                                <w:t xml:space="preserve"> – Ankara/</w:t>
                              </w:r>
                              <w:proofErr w:type="spellStart"/>
                              <w:r w:rsidR="000E2C1C">
                                <w:rPr>
                                  <w:rFonts w:ascii="Garamond" w:hAnsi="Garamond"/>
                                  <w:i/>
                                </w:rPr>
                                <w:t>Türkiye</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D84633" id="_x0000_t202" coordsize="21600,21600" o:spt="202" path="m,l,21600r21600,l21600,xe">
                  <v:stroke joinstyle="miter"/>
                  <v:path gradientshapeok="t" o:connecttype="rect"/>
                </v:shapetype>
                <v:shape id="_x0000_s1027" type="#_x0000_t202" style="position:absolute;left:0;text-align:left;margin-left:-2.15pt;margin-top:10.9pt;width:419.25pt;height:23.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" filled="f" stroked="f">
                  <v:textbox>
                    <w:txbxContent>
                      <w:p w:rsidR="00D71124" w:rsidRPr="00D71124" w:rsidRDefault="00D71124">
                        <w:pPr>
                          <w:rPr>
                            <w:rFonts w:ascii="Garamond" w:hAnsi="Garamond"/>
                          </w:rPr>
                        </w:pPr>
                        <w:r w:rsidRPr="00D71124">
                          <w:rPr>
                            <w:rFonts w:ascii="Garamond" w:hAnsi="Garamond"/>
                            <w:i/>
                          </w:rPr>
                          <w:t xml:space="preserve">Uluslararası İnsan Çalışmaları </w:t>
                        </w:r>
                        <w:r w:rsidR="000E2C1C">
                          <w:rPr>
                            <w:rFonts w:ascii="Garamond" w:hAnsi="Garamond"/>
                            <w:i/>
                          </w:rPr>
                          <w:t>Kongresi</w:t>
                        </w:r>
                        <w:r w:rsidRPr="00D71124">
                          <w:rPr>
                            <w:rFonts w:ascii="Garamond" w:hAnsi="Garamond"/>
                            <w:i/>
                          </w:rPr>
                          <w:t xml:space="preserve"> /</w:t>
                        </w:r>
                        <w:r w:rsidR="000E2C1C" w:rsidRPr="000E2C1C">
                          <w:rPr>
                            <w:rFonts w:ascii="Garamond" w:hAnsi="Garamond"/>
                            <w:i/>
                          </w:rPr>
                          <w:t>International Congress of Human Studies</w:t>
                        </w:r>
                        <w:r w:rsidR="000E2C1C">
                          <w:rPr>
                            <w:rFonts w:ascii="Garamond" w:hAnsi="Garamond"/>
                            <w:i/>
                          </w:rPr>
                          <w:t xml:space="preserve"> – Ankara/Türkiye</w:t>
                        </w:r>
                      </w:p>
                    </w:txbxContent>
                  </v:textbox>
                  <w10:wrap type="square"/>
                </v:shape>
              </w:pict>
            </mc:Fallback>
          </mc:AlternateContent>
        </w:r>
      </w:p>
      <w:p w:rsidR="00414AEB" w:rsidRPr="000E2C1C" w:rsidRDefault="00473C16" w:rsidP="00D510AE">
        <w:pPr>
          <w:pStyle w:val="Altbilgi"/>
          <w:tabs>
            <w:tab w:val="clear" w:pos="9360"/>
            <w:tab w:val="right" w:pos="8931"/>
          </w:tabs>
          <w:ind w:right="429"/>
          <w:jc w:val="right"/>
          <w:rPr>
            <w:sz w:val="24"/>
          </w:rPr>
        </w:pPr>
        <w:r w:rsidRPr="000E2C1C">
          <w:rPr>
            <w:b/>
            <w:color w:val="000000" w:themeColor="text1"/>
            <w:sz w:val="28"/>
          </w:rPr>
          <w:fldChar w:fldCharType="begin"/>
        </w:r>
        <w:r w:rsidR="00627E66" w:rsidRPr="000E2C1C">
          <w:rPr>
            <w:b/>
            <w:color w:val="000000" w:themeColor="text1"/>
            <w:sz w:val="28"/>
          </w:rPr>
          <w:instrText>PAGE    \* MERGEFORMAT</w:instrText>
        </w:r>
        <w:r w:rsidRPr="000E2C1C">
          <w:rPr>
            <w:b/>
            <w:color w:val="000000" w:themeColor="text1"/>
            <w:sz w:val="28"/>
          </w:rPr>
          <w:fldChar w:fldCharType="separate"/>
        </w:r>
        <w:r w:rsidR="005C6EE5" w:rsidRPr="005C6EE5">
          <w:rPr>
            <w:b/>
            <w:noProof/>
            <w:color w:val="000000" w:themeColor="text1"/>
            <w:sz w:val="28"/>
            <w:lang w:val="tr-TR"/>
          </w:rPr>
          <w:t>2</w:t>
        </w:r>
        <w:r w:rsidRPr="000E2C1C">
          <w:rPr>
            <w:b/>
            <w:color w:val="000000" w:themeColor="text1"/>
            <w:sz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470" w:rsidRDefault="005E2470" w:rsidP="005E2470">
    <w:pPr>
      <w:pStyle w:val="Altbilgi"/>
      <w:ind w:right="-138"/>
      <w:jc w:val="right"/>
      <w:rPr>
        <w:rFonts w:ascii="Garamond" w:hAnsi="Garamond"/>
        <w:sz w:val="20"/>
      </w:rPr>
    </w:pPr>
  </w:p>
  <w:p w:rsidR="005E2470" w:rsidRPr="008940E4" w:rsidRDefault="005E2470" w:rsidP="005C6EE5">
    <w:pPr>
      <w:pStyle w:val="Altbilgi"/>
      <w:ind w:right="-138"/>
      <w:jc w:val="right"/>
      <w:rPr>
        <w:rFonts w:ascii="Garamond" w:hAnsi="Garamond"/>
        <w:sz w:val="20"/>
      </w:rPr>
    </w:pPr>
    <w:r w:rsidRPr="008940E4">
      <w:rPr>
        <w:rFonts w:ascii="Garamond" w:hAnsi="Garamond"/>
        <w:noProof/>
        <w:sz w:val="20"/>
        <w:lang w:val="tr-TR" w:eastAsia="tr-TR"/>
      </w:rPr>
      <mc:AlternateContent>
        <mc:Choice Requires="wps">
          <w:drawing>
            <wp:anchor distT="0" distB="0" distL="114300" distR="114300" simplePos="0" relativeHeight="251662336" behindDoc="0" locked="0" layoutInCell="1" allowOverlap="1" wp14:anchorId="5A086075" wp14:editId="0E6949D7">
              <wp:simplePos x="0" y="0"/>
              <wp:positionH relativeFrom="page">
                <wp:align>right</wp:align>
              </wp:positionH>
              <wp:positionV relativeFrom="paragraph">
                <wp:posOffset>7620</wp:posOffset>
              </wp:positionV>
              <wp:extent cx="693420" cy="121920"/>
              <wp:effectExtent l="0" t="0" r="0" b="0"/>
              <wp:wrapNone/>
              <wp:docPr id="6" name="Dikdörtgen 6"/>
              <wp:cNvGraphicFramePr/>
              <a:graphic xmlns:a="http://schemas.openxmlformats.org/drawingml/2006/main">
                <a:graphicData uri="http://schemas.microsoft.com/office/word/2010/wordprocessingShape">
                  <wps:wsp>
                    <wps:cNvSpPr/>
                    <wps:spPr>
                      <a:xfrm>
                        <a:off x="0" y="0"/>
                        <a:ext cx="693420" cy="12192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26995D" id="Dikdörtgen 6" o:spid="_x0000_s1026" style="position:absolute;margin-left:3.4pt;margin-top:.6pt;width:54.6pt;height:9.6pt;z-index:251662336;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" fillcolor="#ed7d31 [3205]" stroked="f" strokeweight="1pt">
              <w10:wrap anchorx="page"/>
            </v:rect>
          </w:pict>
        </mc:Fallback>
      </mc:AlternateContent>
    </w:r>
    <w:r w:rsidR="008E049F">
      <w:rPr>
        <w:rFonts w:ascii="Garamond" w:hAnsi="Garamond"/>
        <w:sz w:val="20"/>
      </w:rPr>
      <w:t>2</w:t>
    </w:r>
    <w:r w:rsidRPr="008940E4">
      <w:rPr>
        <w:rFonts w:ascii="Garamond" w:hAnsi="Garamond"/>
        <w:sz w:val="20"/>
      </w:rPr>
      <w:t>.</w:t>
    </w:r>
    <w:r w:rsidR="005C6EE5" w:rsidRPr="005C6EE5">
      <w:t xml:space="preserve"> </w:t>
    </w:r>
    <w:proofErr w:type="spellStart"/>
    <w:r w:rsidR="005C6EE5" w:rsidRPr="005C6EE5">
      <w:rPr>
        <w:rFonts w:ascii="Garamond" w:hAnsi="Garamond"/>
        <w:sz w:val="20"/>
      </w:rPr>
      <w:t>Uluslararası</w:t>
    </w:r>
    <w:proofErr w:type="spellEnd"/>
    <w:r w:rsidR="005C6EE5">
      <w:rPr>
        <w:rFonts w:ascii="Garamond" w:hAnsi="Garamond"/>
        <w:sz w:val="20"/>
      </w:rPr>
      <w:t xml:space="preserve"> </w:t>
    </w:r>
    <w:proofErr w:type="spellStart"/>
    <w:r w:rsidR="005C6EE5" w:rsidRPr="005C6EE5">
      <w:rPr>
        <w:rFonts w:ascii="Garamond" w:hAnsi="Garamond"/>
        <w:sz w:val="20"/>
      </w:rPr>
      <w:t>Multidisipliner</w:t>
    </w:r>
    <w:proofErr w:type="spellEnd"/>
    <w:r w:rsidR="005C6EE5" w:rsidRPr="005C6EE5">
      <w:rPr>
        <w:rFonts w:ascii="Garamond" w:hAnsi="Garamond"/>
        <w:sz w:val="20"/>
      </w:rPr>
      <w:t xml:space="preserve"> </w:t>
    </w:r>
    <w:proofErr w:type="spellStart"/>
    <w:r w:rsidR="005C6EE5" w:rsidRPr="005C6EE5">
      <w:rPr>
        <w:rFonts w:ascii="Garamond" w:hAnsi="Garamond"/>
        <w:sz w:val="20"/>
      </w:rPr>
      <w:t>Sosyal</w:t>
    </w:r>
    <w:proofErr w:type="spellEnd"/>
    <w:r w:rsidR="005C6EE5" w:rsidRPr="005C6EE5">
      <w:rPr>
        <w:rFonts w:ascii="Garamond" w:hAnsi="Garamond"/>
        <w:sz w:val="20"/>
      </w:rPr>
      <w:t xml:space="preserve"> </w:t>
    </w:r>
    <w:proofErr w:type="spellStart"/>
    <w:r w:rsidR="005C6EE5" w:rsidRPr="005C6EE5">
      <w:rPr>
        <w:rFonts w:ascii="Garamond" w:hAnsi="Garamond"/>
        <w:sz w:val="20"/>
      </w:rPr>
      <w:t>Bilimler</w:t>
    </w:r>
    <w:proofErr w:type="spellEnd"/>
    <w:r w:rsidR="005C6EE5" w:rsidRPr="005C6EE5">
      <w:rPr>
        <w:rFonts w:ascii="Garamond" w:hAnsi="Garamond"/>
        <w:sz w:val="20"/>
      </w:rPr>
      <w:t xml:space="preserve"> </w:t>
    </w:r>
    <w:proofErr w:type="spellStart"/>
    <w:r w:rsidR="005C6EE5" w:rsidRPr="005C6EE5">
      <w:rPr>
        <w:rFonts w:ascii="Garamond" w:hAnsi="Garamond"/>
        <w:sz w:val="20"/>
      </w:rPr>
      <w:t>Kongresi</w:t>
    </w:r>
    <w:proofErr w:type="spellEnd"/>
    <w:r w:rsidR="005C6EE5" w:rsidRPr="005C6EE5">
      <w:rPr>
        <w:rFonts w:ascii="Garamond" w:hAnsi="Garamond"/>
        <w:sz w:val="20"/>
      </w:rPr>
      <w:t xml:space="preserve"> </w:t>
    </w:r>
    <w:r w:rsidR="008E049F">
      <w:rPr>
        <w:rFonts w:ascii="Garamond" w:hAnsi="Garamond"/>
        <w:sz w:val="20"/>
      </w:rPr>
      <w:t>(ICMUSS2020</w:t>
    </w:r>
    <w:r w:rsidR="005C6EE5">
      <w:rPr>
        <w:rFonts w:ascii="Garamond" w:hAnsi="Garamond"/>
        <w:sz w:val="20"/>
      </w:rPr>
      <w:t>), May</w:t>
    </w:r>
    <w:r w:rsidRPr="008940E4">
      <w:rPr>
        <w:rFonts w:ascii="Garamond" w:hAnsi="Garamond"/>
        <w:sz w:val="20"/>
      </w:rPr>
      <w:t xml:space="preserve"> </w:t>
    </w:r>
    <w:r w:rsidR="008E049F">
      <w:rPr>
        <w:rFonts w:ascii="Garamond" w:hAnsi="Garamond"/>
        <w:sz w:val="20"/>
      </w:rPr>
      <w:t>06-08</w:t>
    </w:r>
    <w:r w:rsidRPr="008940E4">
      <w:rPr>
        <w:rFonts w:ascii="Garamond" w:hAnsi="Garamond"/>
        <w:sz w:val="20"/>
      </w:rPr>
      <w:t>, 201</w:t>
    </w:r>
    <w:r w:rsidR="005C6EE5">
      <w:rPr>
        <w:rFonts w:ascii="Garamond" w:hAnsi="Garamond"/>
        <w:sz w:val="20"/>
      </w:rPr>
      <w:t>9</w:t>
    </w:r>
    <w:r w:rsidRPr="008940E4">
      <w:rPr>
        <w:rFonts w:ascii="Garamond" w:hAnsi="Garamond"/>
        <w:sz w:val="20"/>
      </w:rPr>
      <w:t xml:space="preserve">, </w:t>
    </w:r>
  </w:p>
  <w:p w:rsidR="005E2470" w:rsidRPr="005E2470" w:rsidRDefault="005E2470" w:rsidP="005E2470">
    <w:pPr>
      <w:pStyle w:val="Altbilgi"/>
      <w:ind w:right="-138"/>
      <w:jc w:val="right"/>
      <w:rPr>
        <w:rFonts w:ascii="Garamond" w:hAnsi="Garamond"/>
        <w:sz w:val="20"/>
      </w:rPr>
    </w:pPr>
    <w:r w:rsidRPr="008940E4">
      <w:rPr>
        <w:rFonts w:ascii="Garamond" w:hAnsi="Garamond"/>
        <w:sz w:val="20"/>
      </w:rPr>
      <w:t xml:space="preserve">Ankara/ </w:t>
    </w:r>
    <w:proofErr w:type="gramStart"/>
    <w:r>
      <w:rPr>
        <w:rFonts w:ascii="Garamond" w:hAnsi="Garamond"/>
        <w:sz w:val="20"/>
      </w:rPr>
      <w:t>TÜRKİYE</w:t>
    </w:r>
    <w:r w:rsidRPr="008940E4">
      <w:rPr>
        <w:rFonts w:ascii="Garamond" w:hAnsi="Garamond"/>
        <w:sz w:val="20"/>
      </w:rPr>
      <w:t xml:space="preserve">  </w:t>
    </w:r>
    <w:r w:rsidRPr="008940E4">
      <w:rPr>
        <w:rFonts w:ascii="Garamond" w:hAnsi="Garamond"/>
        <w:b/>
        <w:sz w:val="20"/>
      </w:rPr>
      <w:t>|</w:t>
    </w:r>
    <w:proofErr w:type="gramEnd"/>
    <w:r w:rsidRPr="008940E4">
      <w:rPr>
        <w:rFonts w:ascii="Garamond" w:hAnsi="Garamond"/>
        <w:sz w:val="20"/>
      </w:rPr>
      <w:t xml:space="preserve">  </w:t>
    </w:r>
    <w:r w:rsidRPr="008940E4">
      <w:rPr>
        <w:rFonts w:ascii="Garamond" w:hAnsi="Garamond"/>
        <w:sz w:val="20"/>
      </w:rPr>
      <w:fldChar w:fldCharType="begin"/>
    </w:r>
    <w:r w:rsidRPr="008940E4">
      <w:rPr>
        <w:rFonts w:ascii="Garamond" w:hAnsi="Garamond"/>
        <w:sz w:val="20"/>
      </w:rPr>
      <w:instrText>PAGE   \* MERGEFORMAT</w:instrText>
    </w:r>
    <w:r w:rsidRPr="008940E4">
      <w:rPr>
        <w:rFonts w:ascii="Garamond" w:hAnsi="Garamond"/>
        <w:sz w:val="20"/>
      </w:rPr>
      <w:fldChar w:fldCharType="separate"/>
    </w:r>
    <w:r w:rsidR="00AB400A" w:rsidRPr="00AB400A">
      <w:rPr>
        <w:rFonts w:ascii="Garamond" w:hAnsi="Garamond"/>
        <w:noProof/>
        <w:sz w:val="20"/>
        <w:lang w:val="tr-TR"/>
      </w:rPr>
      <w:t>1</w:t>
    </w:r>
    <w:r w:rsidRPr="008940E4">
      <w:rPr>
        <w:rFonts w:ascii="Garamond" w:hAnsi="Garamond"/>
        <w:sz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5341130"/>
      <w:docPartObj>
        <w:docPartGallery w:val="Page Numbers (Bottom of Page)"/>
        <w:docPartUnique/>
      </w:docPartObj>
    </w:sdtPr>
    <w:sdtEndPr>
      <w:rPr>
        <w:sz w:val="24"/>
      </w:rPr>
    </w:sdtEndPr>
    <w:sdtContent>
      <w:p w:rsidR="009D289C" w:rsidRDefault="009D289C" w:rsidP="00627E66">
        <w:pPr>
          <w:pStyle w:val="Altbilgi"/>
          <w:jc w:val="center"/>
        </w:pPr>
        <w:r w:rsidRPr="000E2C1C">
          <w:rPr>
            <w:b/>
            <w:noProof/>
            <w:color w:val="000000" w:themeColor="text1"/>
            <w:sz w:val="24"/>
            <w:lang w:val="tr-TR" w:eastAsia="tr-TR"/>
          </w:rPr>
          <mc:AlternateContent>
            <mc:Choice Requires="wps">
              <w:drawing>
                <wp:anchor distT="45720" distB="45720" distL="114300" distR="114300" simplePos="0" relativeHeight="251666432" behindDoc="0" locked="0" layoutInCell="1" allowOverlap="1" wp14:anchorId="1685DC48" wp14:editId="28606656">
                  <wp:simplePos x="0" y="0"/>
                  <wp:positionH relativeFrom="column">
                    <wp:posOffset>-27305</wp:posOffset>
                  </wp:positionH>
                  <wp:positionV relativeFrom="paragraph">
                    <wp:posOffset>138592</wp:posOffset>
                  </wp:positionV>
                  <wp:extent cx="5324475" cy="295275"/>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4475" cy="295275"/>
                          </a:xfrm>
                          <a:prstGeom prst="rect">
                            <a:avLst/>
                          </a:prstGeom>
                          <a:noFill/>
                          <a:ln w="9525">
                            <a:noFill/>
                            <a:miter lim="800000"/>
                            <a:headEnd/>
                            <a:tailEnd/>
                          </a:ln>
                        </wps:spPr>
                        <wps:txbx>
                          <w:txbxContent>
                            <w:p w:rsidR="009D289C" w:rsidRPr="00D71124" w:rsidRDefault="009D289C">
                              <w:pPr>
                                <w:rPr>
                                  <w:rFonts w:ascii="Garamond" w:hAnsi="Garamond"/>
                                </w:rPr>
                              </w:pPr>
                              <w:proofErr w:type="spellStart"/>
                              <w:r w:rsidRPr="00D71124">
                                <w:rPr>
                                  <w:rFonts w:ascii="Garamond" w:hAnsi="Garamond"/>
                                  <w:i/>
                                </w:rPr>
                                <w:t>Uluslararası</w:t>
                              </w:r>
                              <w:proofErr w:type="spellEnd"/>
                              <w:r w:rsidRPr="00D71124">
                                <w:rPr>
                                  <w:rFonts w:ascii="Garamond" w:hAnsi="Garamond"/>
                                  <w:i/>
                                </w:rPr>
                                <w:t xml:space="preserve"> </w:t>
                              </w:r>
                              <w:proofErr w:type="spellStart"/>
                              <w:r w:rsidRPr="00D71124">
                                <w:rPr>
                                  <w:rFonts w:ascii="Garamond" w:hAnsi="Garamond"/>
                                  <w:i/>
                                </w:rPr>
                                <w:t>İnsan</w:t>
                              </w:r>
                              <w:proofErr w:type="spellEnd"/>
                              <w:r w:rsidRPr="00D71124">
                                <w:rPr>
                                  <w:rFonts w:ascii="Garamond" w:hAnsi="Garamond"/>
                                  <w:i/>
                                </w:rPr>
                                <w:t xml:space="preserve"> </w:t>
                              </w:r>
                              <w:proofErr w:type="spellStart"/>
                              <w:r w:rsidRPr="00D71124">
                                <w:rPr>
                                  <w:rFonts w:ascii="Garamond" w:hAnsi="Garamond"/>
                                  <w:i/>
                                </w:rPr>
                                <w:t>Çalışmaları</w:t>
                              </w:r>
                              <w:proofErr w:type="spellEnd"/>
                              <w:r w:rsidRPr="00D71124">
                                <w:rPr>
                                  <w:rFonts w:ascii="Garamond" w:hAnsi="Garamond"/>
                                  <w:i/>
                                </w:rPr>
                                <w:t xml:space="preserve"> </w:t>
                              </w:r>
                              <w:proofErr w:type="spellStart"/>
                              <w:r>
                                <w:rPr>
                                  <w:rFonts w:ascii="Garamond" w:hAnsi="Garamond"/>
                                  <w:i/>
                                </w:rPr>
                                <w:t>Kongresi</w:t>
                              </w:r>
                              <w:proofErr w:type="spellEnd"/>
                              <w:r w:rsidRPr="00D71124">
                                <w:rPr>
                                  <w:rFonts w:ascii="Garamond" w:hAnsi="Garamond"/>
                                  <w:i/>
                                </w:rPr>
                                <w:t xml:space="preserve"> /</w:t>
                              </w:r>
                              <w:r w:rsidRPr="000E2C1C">
                                <w:rPr>
                                  <w:rFonts w:ascii="Garamond" w:hAnsi="Garamond"/>
                                  <w:i/>
                                </w:rPr>
                                <w:t>International Congress of Human Studies</w:t>
                              </w:r>
                              <w:r>
                                <w:rPr>
                                  <w:rFonts w:ascii="Garamond" w:hAnsi="Garamond"/>
                                  <w:i/>
                                </w:rPr>
                                <w:t xml:space="preserve"> – Ankara/</w:t>
                              </w:r>
                              <w:proofErr w:type="spellStart"/>
                              <w:r>
                                <w:rPr>
                                  <w:rFonts w:ascii="Garamond" w:hAnsi="Garamond"/>
                                  <w:i/>
                                </w:rPr>
                                <w:t>Türkiye</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85DC48" id="_x0000_t202" coordsize="21600,21600" o:spt="202" path="m,l,21600r21600,l21600,xe">
                  <v:stroke joinstyle="miter"/>
                  <v:path gradientshapeok="t" o:connecttype="rect"/>
                </v:shapetype>
                <v:shape id="_x0000_s1028" type="#_x0000_t202" style="position:absolute;left:0;text-align:left;margin-left:-2.15pt;margin-top:10.9pt;width:419.25pt;height:23.2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" filled="f" stroked="f">
                  <v:textbox>
                    <w:txbxContent>
                      <w:p w:rsidR="009D289C" w:rsidRPr="00D71124" w:rsidRDefault="009D289C">
                        <w:pPr>
                          <w:rPr>
                            <w:rFonts w:ascii="Garamond" w:hAnsi="Garamond"/>
                          </w:rPr>
                        </w:pPr>
                        <w:r w:rsidRPr="00D71124">
                          <w:rPr>
                            <w:rFonts w:ascii="Garamond" w:hAnsi="Garamond"/>
                            <w:i/>
                          </w:rPr>
                          <w:t xml:space="preserve">Uluslararası İnsan Çalışmaları </w:t>
                        </w:r>
                        <w:r>
                          <w:rPr>
                            <w:rFonts w:ascii="Garamond" w:hAnsi="Garamond"/>
                            <w:i/>
                          </w:rPr>
                          <w:t>Kongresi</w:t>
                        </w:r>
                        <w:r w:rsidRPr="00D71124">
                          <w:rPr>
                            <w:rFonts w:ascii="Garamond" w:hAnsi="Garamond"/>
                            <w:i/>
                          </w:rPr>
                          <w:t xml:space="preserve"> /</w:t>
                        </w:r>
                        <w:r w:rsidRPr="000E2C1C">
                          <w:rPr>
                            <w:rFonts w:ascii="Garamond" w:hAnsi="Garamond"/>
                            <w:i/>
                          </w:rPr>
                          <w:t>International Congress of Human Studies</w:t>
                        </w:r>
                        <w:r>
                          <w:rPr>
                            <w:rFonts w:ascii="Garamond" w:hAnsi="Garamond"/>
                            <w:i/>
                          </w:rPr>
                          <w:t xml:space="preserve"> – Ankara/Türkiye</w:t>
                        </w:r>
                      </w:p>
                    </w:txbxContent>
                  </v:textbox>
                  <w10:wrap type="square"/>
                </v:shape>
              </w:pict>
            </mc:Fallback>
          </mc:AlternateContent>
        </w:r>
      </w:p>
      <w:p w:rsidR="009D289C" w:rsidRPr="000E2C1C" w:rsidRDefault="009D289C" w:rsidP="00D510AE">
        <w:pPr>
          <w:pStyle w:val="Altbilgi"/>
          <w:tabs>
            <w:tab w:val="clear" w:pos="9360"/>
            <w:tab w:val="right" w:pos="8931"/>
          </w:tabs>
          <w:ind w:right="429"/>
          <w:jc w:val="right"/>
          <w:rPr>
            <w:sz w:val="24"/>
          </w:rPr>
        </w:pPr>
        <w:r w:rsidRPr="000E2C1C">
          <w:rPr>
            <w:b/>
            <w:color w:val="000000" w:themeColor="text1"/>
            <w:sz w:val="28"/>
          </w:rPr>
          <w:fldChar w:fldCharType="begin"/>
        </w:r>
        <w:r w:rsidRPr="000E2C1C">
          <w:rPr>
            <w:b/>
            <w:color w:val="000000" w:themeColor="text1"/>
            <w:sz w:val="28"/>
          </w:rPr>
          <w:instrText>PAGE    \* MERGEFORMAT</w:instrText>
        </w:r>
        <w:r w:rsidRPr="000E2C1C">
          <w:rPr>
            <w:b/>
            <w:color w:val="000000" w:themeColor="text1"/>
            <w:sz w:val="28"/>
          </w:rPr>
          <w:fldChar w:fldCharType="separate"/>
        </w:r>
        <w:r w:rsidR="0054770D" w:rsidRPr="0054770D">
          <w:rPr>
            <w:b/>
            <w:noProof/>
            <w:color w:val="000000" w:themeColor="text1"/>
            <w:sz w:val="28"/>
            <w:lang w:val="tr-TR"/>
          </w:rPr>
          <w:t>3</w:t>
        </w:r>
        <w:r w:rsidRPr="000E2C1C">
          <w:rPr>
            <w:b/>
            <w:color w:val="000000" w:themeColor="text1"/>
            <w:sz w:val="28"/>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417" w:rsidRPr="008940E4" w:rsidRDefault="00446417" w:rsidP="005C6EE5">
    <w:pPr>
      <w:pStyle w:val="Altbilgi"/>
      <w:ind w:right="-138"/>
      <w:jc w:val="right"/>
      <w:rPr>
        <w:rFonts w:ascii="Garamond" w:hAnsi="Garamond"/>
        <w:sz w:val="20"/>
      </w:rPr>
    </w:pPr>
    <w:r w:rsidRPr="008940E4">
      <w:rPr>
        <w:rFonts w:ascii="Garamond" w:hAnsi="Garamond"/>
        <w:noProof/>
        <w:sz w:val="20"/>
        <w:lang w:val="tr-TR" w:eastAsia="tr-TR"/>
      </w:rPr>
      <mc:AlternateContent>
        <mc:Choice Requires="wps">
          <w:drawing>
            <wp:anchor distT="0" distB="0" distL="114300" distR="114300" simplePos="0" relativeHeight="251670528" behindDoc="0" locked="0" layoutInCell="1" allowOverlap="1" wp14:anchorId="33D74283" wp14:editId="641F61A5">
              <wp:simplePos x="0" y="0"/>
              <wp:positionH relativeFrom="page">
                <wp:align>right</wp:align>
              </wp:positionH>
              <wp:positionV relativeFrom="paragraph">
                <wp:posOffset>7620</wp:posOffset>
              </wp:positionV>
              <wp:extent cx="693420" cy="121920"/>
              <wp:effectExtent l="0" t="0" r="0" b="0"/>
              <wp:wrapNone/>
              <wp:docPr id="11" name="Dikdörtgen 11"/>
              <wp:cNvGraphicFramePr/>
              <a:graphic xmlns:a="http://schemas.openxmlformats.org/drawingml/2006/main">
                <a:graphicData uri="http://schemas.microsoft.com/office/word/2010/wordprocessingShape">
                  <wps:wsp>
                    <wps:cNvSpPr/>
                    <wps:spPr>
                      <a:xfrm>
                        <a:off x="0" y="0"/>
                        <a:ext cx="693420" cy="12192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F4F014" id="Dikdörtgen 11" o:spid="_x0000_s1026" style="position:absolute;margin-left:3.4pt;margin-top:.6pt;width:54.6pt;height:9.6pt;z-index:251670528;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" fillcolor="#ed7d31 [3205]" stroked="f" strokeweight="1pt">
              <w10:wrap anchorx="page"/>
            </v:rect>
          </w:pict>
        </mc:Fallback>
      </mc:AlternateContent>
    </w:r>
    <w:r w:rsidR="008E049F">
      <w:rPr>
        <w:rFonts w:ascii="Garamond" w:hAnsi="Garamond"/>
        <w:noProof/>
        <w:sz w:val="20"/>
      </w:rPr>
      <w:t>2</w:t>
    </w:r>
    <w:proofErr w:type="spellStart"/>
    <w:r w:rsidR="008E049F">
      <w:rPr>
        <w:rFonts w:asciiTheme="majorHAnsi" w:hAnsiTheme="majorHAnsi"/>
        <w:sz w:val="20"/>
        <w:vertAlign w:val="superscript"/>
      </w:rPr>
      <w:t>sd</w:t>
    </w:r>
    <w:proofErr w:type="spellEnd"/>
    <w:r w:rsidRPr="008940E4">
      <w:rPr>
        <w:rFonts w:ascii="Garamond" w:hAnsi="Garamond"/>
        <w:noProof/>
        <w:sz w:val="20"/>
      </w:rPr>
      <w:t xml:space="preserve"> </w:t>
    </w:r>
    <w:r w:rsidR="005C6EE5" w:rsidRPr="005C6EE5">
      <w:rPr>
        <w:rFonts w:ascii="Garamond" w:hAnsi="Garamond"/>
        <w:noProof/>
        <w:sz w:val="20"/>
      </w:rPr>
      <w:t>International</w:t>
    </w:r>
    <w:r w:rsidR="005C6EE5">
      <w:rPr>
        <w:rFonts w:ascii="Garamond" w:hAnsi="Garamond"/>
        <w:noProof/>
        <w:sz w:val="20"/>
      </w:rPr>
      <w:t xml:space="preserve"> </w:t>
    </w:r>
    <w:r w:rsidR="005C6EE5" w:rsidRPr="005C6EE5">
      <w:rPr>
        <w:rFonts w:ascii="Garamond" w:hAnsi="Garamond"/>
        <w:noProof/>
        <w:sz w:val="20"/>
      </w:rPr>
      <w:t xml:space="preserve">Congress of Multidisciplinary Social Sciences </w:t>
    </w:r>
    <w:r w:rsidR="005C6EE5">
      <w:rPr>
        <w:rFonts w:ascii="Garamond" w:hAnsi="Garamond"/>
        <w:noProof/>
        <w:sz w:val="20"/>
      </w:rPr>
      <w:t>(</w:t>
    </w:r>
    <w:r w:rsidR="008E049F">
      <w:rPr>
        <w:rFonts w:ascii="Garamond" w:hAnsi="Garamond"/>
        <w:sz w:val="20"/>
      </w:rPr>
      <w:t>ICMUSS2020</w:t>
    </w:r>
    <w:r w:rsidR="005C6EE5">
      <w:rPr>
        <w:rFonts w:ascii="Garamond" w:hAnsi="Garamond"/>
        <w:sz w:val="20"/>
      </w:rPr>
      <w:t xml:space="preserve">), May </w:t>
    </w:r>
    <w:r w:rsidR="008E049F">
      <w:rPr>
        <w:rFonts w:ascii="Garamond" w:hAnsi="Garamond"/>
        <w:sz w:val="20"/>
      </w:rPr>
      <w:t>06-08 2020</w:t>
    </w:r>
    <w:r w:rsidRPr="008940E4">
      <w:rPr>
        <w:rFonts w:ascii="Garamond" w:hAnsi="Garamond"/>
        <w:sz w:val="20"/>
      </w:rPr>
      <w:t xml:space="preserve">, </w:t>
    </w:r>
  </w:p>
  <w:p w:rsidR="009D289C" w:rsidRPr="00446417" w:rsidRDefault="00446417" w:rsidP="00446417">
    <w:pPr>
      <w:pStyle w:val="Altbilgi"/>
      <w:ind w:right="-138"/>
      <w:jc w:val="right"/>
      <w:rPr>
        <w:sz w:val="16"/>
      </w:rPr>
    </w:pPr>
    <w:r w:rsidRPr="008940E4">
      <w:rPr>
        <w:rFonts w:ascii="Garamond" w:hAnsi="Garamond"/>
        <w:sz w:val="20"/>
      </w:rPr>
      <w:t xml:space="preserve">Ankara / TURKEY | </w:t>
    </w:r>
    <w:r w:rsidRPr="008940E4">
      <w:rPr>
        <w:rFonts w:ascii="Garamond" w:hAnsi="Garamond"/>
        <w:sz w:val="20"/>
      </w:rPr>
      <w:fldChar w:fldCharType="begin"/>
    </w:r>
    <w:r w:rsidRPr="008940E4">
      <w:rPr>
        <w:rFonts w:ascii="Garamond" w:hAnsi="Garamond"/>
        <w:sz w:val="20"/>
      </w:rPr>
      <w:instrText>PAGE   \* MERGEFORMAT</w:instrText>
    </w:r>
    <w:r w:rsidRPr="008940E4">
      <w:rPr>
        <w:rFonts w:ascii="Garamond" w:hAnsi="Garamond"/>
        <w:sz w:val="20"/>
      </w:rPr>
      <w:fldChar w:fldCharType="separate"/>
    </w:r>
    <w:r w:rsidR="00AB400A" w:rsidRPr="00AB400A">
      <w:rPr>
        <w:rFonts w:ascii="Garamond" w:hAnsi="Garamond"/>
        <w:noProof/>
        <w:sz w:val="20"/>
        <w:lang w:val="tr-TR"/>
      </w:rPr>
      <w:t>2</w:t>
    </w:r>
    <w:r w:rsidRPr="008940E4">
      <w:rPr>
        <w:rFonts w:ascii="Garamond" w:hAnsi="Garamond"/>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1088" w:rsidRDefault="00C11088" w:rsidP="00131F50">
      <w:pPr>
        <w:spacing w:after="0" w:line="240" w:lineRule="auto"/>
      </w:pPr>
      <w:r>
        <w:separator/>
      </w:r>
    </w:p>
  </w:footnote>
  <w:footnote w:type="continuationSeparator" w:id="0">
    <w:p w:rsidR="00C11088" w:rsidRDefault="00C11088" w:rsidP="00131F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EE5" w:rsidRDefault="00C11088">
    <w:pPr>
      <w:pStyle w:val="stbilgi"/>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4499391" o:spid="_x0000_s2052" type="#_x0000_t75" style="position:absolute;margin-left:0;margin-top:0;width:467.6pt;height:467.6pt;z-index:-251643904;mso-position-horizontal:center;mso-position-horizontal-relative:margin;mso-position-vertical:center;mso-position-vertical-relative:margin" o:allowincell="f">
          <v:imagedata r:id="rId1" o:title="ICMUSS"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EE5" w:rsidRDefault="00C11088">
    <w:pPr>
      <w:pStyle w:val="stbilgi"/>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4499392" o:spid="_x0000_s2053" type="#_x0000_t75" style="position:absolute;margin-left:0;margin-top:0;width:467.6pt;height:467.6pt;z-index:-251642880;mso-position-horizontal:center;mso-position-horizontal-relative:margin;mso-position-vertical:center;mso-position-vertical-relative:margin" o:allowincell="f">
          <v:imagedata r:id="rId1" o:title="ICMUSS"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951166"/>
      <w:docPartObj>
        <w:docPartGallery w:val="Watermarks"/>
        <w:docPartUnique/>
      </w:docPartObj>
    </w:sdtPr>
    <w:sdtEndPr/>
    <w:sdtContent>
      <w:p w:rsidR="007C7741" w:rsidRDefault="00C11088">
        <w:pPr>
          <w:pStyle w:val="stbilgi"/>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4499390" o:spid="_x0000_s2051" type="#_x0000_t75" style="position:absolute;margin-left:0;margin-top:0;width:467.6pt;height:467.6pt;z-index:-251644928;mso-position-horizontal:center;mso-position-horizontal-relative:margin;mso-position-vertical:center;mso-position-vertical-relative:margin" o:allowincell="f">
              <v:imagedata r:id="rId1" o:title="ICMUSS" gain="19661f" blacklevel="22938f"/>
              <w10:wrap anchorx="margin" anchory="margin"/>
            </v:shape>
          </w:pict>
        </w:r>
      </w:p>
    </w:sdtContent>
  </w:sdt>
  <w:tbl>
    <w:tblPr>
      <w:tblStyle w:val="TabloKlavuzu"/>
      <w:tblW w:w="912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6"/>
      <w:gridCol w:w="7224"/>
    </w:tblGrid>
    <w:tr w:rsidR="007C7741" w:rsidRPr="00876B1F" w:rsidTr="00FA49BD">
      <w:trPr>
        <w:trHeight w:val="619"/>
        <w:jc w:val="center"/>
      </w:trPr>
      <w:tc>
        <w:tcPr>
          <w:tcW w:w="1896" w:type="dxa"/>
          <w:vAlign w:val="center"/>
        </w:tcPr>
        <w:p w:rsidR="007C7741" w:rsidRPr="00876B1F" w:rsidRDefault="007C7741" w:rsidP="007C7741">
          <w:pPr>
            <w:pStyle w:val="Balk1"/>
            <w:spacing w:before="0" w:line="240" w:lineRule="auto"/>
            <w:outlineLvl w:val="0"/>
            <w:rPr>
              <w:rFonts w:ascii="Exotc350 Bd BT" w:hAnsi="Exotc350 Bd BT"/>
              <w:b w:val="0"/>
              <w:sz w:val="32"/>
            </w:rPr>
          </w:pPr>
          <w:r w:rsidRPr="00876B1F">
            <w:rPr>
              <w:rFonts w:ascii="Exotc350 Bd BT" w:hAnsi="Exotc350 Bd BT"/>
              <w:b w:val="0"/>
              <w:noProof/>
              <w:sz w:val="32"/>
            </w:rPr>
            <w:drawing>
              <wp:inline distT="0" distB="0" distL="0" distR="0" wp14:anchorId="0F33D663" wp14:editId="52B45E85">
                <wp:extent cx="1063441" cy="1063441"/>
                <wp:effectExtent l="0" t="0" r="3810" b="3810"/>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uneyt\Google Drive\INSAN BILIMLERI\ib_logo\insan360.jpg"/>
                        <pic:cNvPicPr>
                          <a:picLocks noChangeAspect="1" noChangeArrowheads="1"/>
                        </pic:cNvPicPr>
                      </pic:nvPicPr>
                      <pic:blipFill>
                        <a:blip r:embed="rId2" cstate="print">
                          <a:extLst>
                            <a:ext uri="{28A0092B-C50C-407E-A947-70E740481C1C}">
                              <a14:useLocalDpi xmlns:a14="http://schemas.microsoft.com/office/drawing/2010/main" val="0"/>
                            </a:ext>
                          </a:extLst>
                        </a:blip>
                        <a:stretch>
                          <a:fillRect/>
                        </a:stretch>
                      </pic:blipFill>
                      <pic:spPr bwMode="auto">
                        <a:xfrm>
                          <a:off x="0" y="0"/>
                          <a:ext cx="1063441" cy="1063441"/>
                        </a:xfrm>
                        <a:prstGeom prst="rect">
                          <a:avLst/>
                        </a:prstGeom>
                        <a:noFill/>
                        <a:ln>
                          <a:noFill/>
                        </a:ln>
                        <a:effectLst/>
                        <a:extLst>
                          <a:ext uri="{53640926-AAD7-44D8-BBD7-CCE9431645EC}">
                            <a14:shadowObscured xmlns:a14="http://schemas.microsoft.com/office/drawing/2010/main"/>
                          </a:ext>
                        </a:extLst>
                      </pic:spPr>
                    </pic:pic>
                  </a:graphicData>
                </a:graphic>
              </wp:inline>
            </w:drawing>
          </w:r>
        </w:p>
      </w:tc>
      <w:tc>
        <w:tcPr>
          <w:tcW w:w="7224" w:type="dxa"/>
          <w:vAlign w:val="center"/>
        </w:tcPr>
        <w:p w:rsidR="007C7741" w:rsidRPr="008E049F" w:rsidRDefault="007C7741" w:rsidP="007C7741">
          <w:pPr>
            <w:pStyle w:val="Balk1"/>
            <w:spacing w:before="0" w:line="240" w:lineRule="auto"/>
            <w:outlineLvl w:val="0"/>
            <w:rPr>
              <w:rFonts w:ascii="Cambria" w:hAnsi="Cambria"/>
              <w:b w:val="0"/>
              <w:sz w:val="36"/>
            </w:rPr>
          </w:pPr>
          <w:r>
            <w:rPr>
              <w:rFonts w:ascii="Exotc350 Bd BT" w:hAnsi="Exotc350 Bd BT"/>
              <w:b w:val="0"/>
              <w:sz w:val="28"/>
            </w:rPr>
            <w:t>2.Uluslararası</w:t>
          </w:r>
        </w:p>
        <w:p w:rsidR="007C7741" w:rsidRPr="001633EF" w:rsidRDefault="007C7741" w:rsidP="007C7741">
          <w:pPr>
            <w:pStyle w:val="Balk1"/>
            <w:spacing w:before="0" w:line="240" w:lineRule="auto"/>
            <w:outlineLvl w:val="0"/>
            <w:rPr>
              <w:rFonts w:ascii="Exotc350 Bd BT" w:hAnsi="Exotc350 Bd BT"/>
              <w:b w:val="0"/>
            </w:rPr>
          </w:pPr>
          <w:proofErr w:type="spellStart"/>
          <w:r w:rsidRPr="001633EF">
            <w:rPr>
              <w:rFonts w:ascii="Exotc350 Bd BT" w:hAnsi="Exotc350 Bd BT"/>
              <w:b w:val="0"/>
              <w:sz w:val="40"/>
              <w:szCs w:val="36"/>
            </w:rPr>
            <w:t>Multidisipliner</w:t>
          </w:r>
          <w:proofErr w:type="spellEnd"/>
          <w:r w:rsidRPr="001633EF">
            <w:rPr>
              <w:rFonts w:ascii="Exotc350 Bd BT" w:hAnsi="Exotc350 Bd BT"/>
              <w:b w:val="0"/>
              <w:sz w:val="40"/>
              <w:szCs w:val="36"/>
            </w:rPr>
            <w:t xml:space="preserve"> Sosyal Bilimler Kongresi</w:t>
          </w:r>
        </w:p>
        <w:p w:rsidR="007C7741" w:rsidRDefault="007C7741" w:rsidP="007C7741">
          <w:pPr>
            <w:rPr>
              <w:rFonts w:ascii="Exotc350 Bd BT" w:hAnsi="Exotc350 Bd BT"/>
            </w:rPr>
          </w:pPr>
          <w:r>
            <w:rPr>
              <w:rFonts w:ascii="Exotc350 Bd BT" w:hAnsi="Exotc350 Bd BT"/>
            </w:rPr>
            <w:t>2</w:t>
          </w:r>
          <w:r>
            <w:rPr>
              <w:rFonts w:ascii="Exotc350 Bd BT" w:hAnsi="Exotc350 Bd BT"/>
              <w:vertAlign w:val="superscript"/>
            </w:rPr>
            <w:t>nd</w:t>
          </w:r>
          <w:r w:rsidRPr="001633EF">
            <w:rPr>
              <w:rFonts w:ascii="Exotc350 Bd BT" w:hAnsi="Exotc350 Bd BT"/>
            </w:rPr>
            <w:t>International</w:t>
          </w:r>
          <w:r w:rsidRPr="001633EF">
            <w:rPr>
              <w:sz w:val="14"/>
            </w:rPr>
            <w:t xml:space="preserve"> </w:t>
          </w:r>
          <w:proofErr w:type="spellStart"/>
          <w:r w:rsidRPr="001633EF">
            <w:rPr>
              <w:rFonts w:ascii="Exotc350 Bd BT" w:hAnsi="Exotc350 Bd BT"/>
            </w:rPr>
            <w:t>Congress</w:t>
          </w:r>
          <w:proofErr w:type="spellEnd"/>
          <w:r w:rsidRPr="001633EF">
            <w:rPr>
              <w:rFonts w:ascii="Exotc350 Bd BT" w:hAnsi="Exotc350 Bd BT"/>
            </w:rPr>
            <w:t xml:space="preserve"> of </w:t>
          </w:r>
          <w:proofErr w:type="spellStart"/>
          <w:r w:rsidRPr="001633EF">
            <w:rPr>
              <w:rFonts w:ascii="Exotc350 Bd BT" w:hAnsi="Exotc350 Bd BT"/>
            </w:rPr>
            <w:t>Multidisciplinary</w:t>
          </w:r>
          <w:proofErr w:type="spellEnd"/>
          <w:r w:rsidRPr="001633EF">
            <w:rPr>
              <w:rFonts w:ascii="Exotc350 Bd BT" w:hAnsi="Exotc350 Bd BT"/>
            </w:rPr>
            <w:t xml:space="preserve"> </w:t>
          </w:r>
          <w:proofErr w:type="spellStart"/>
          <w:r w:rsidRPr="001633EF">
            <w:rPr>
              <w:rFonts w:ascii="Exotc350 Bd BT" w:hAnsi="Exotc350 Bd BT"/>
            </w:rPr>
            <w:t>Social</w:t>
          </w:r>
          <w:proofErr w:type="spellEnd"/>
          <w:r w:rsidRPr="001633EF">
            <w:rPr>
              <w:rFonts w:ascii="Exotc350 Bd BT" w:hAnsi="Exotc350 Bd BT"/>
            </w:rPr>
            <w:t xml:space="preserve"> </w:t>
          </w:r>
          <w:proofErr w:type="spellStart"/>
          <w:r w:rsidRPr="001633EF">
            <w:rPr>
              <w:rFonts w:ascii="Exotc350 Bd BT" w:hAnsi="Exotc350 Bd BT"/>
            </w:rPr>
            <w:t>Sciences</w:t>
          </w:r>
          <w:proofErr w:type="spellEnd"/>
          <w:r w:rsidRPr="001633EF">
            <w:rPr>
              <w:rFonts w:ascii="Exotc350 Bd BT" w:hAnsi="Exotc350 Bd BT"/>
            </w:rPr>
            <w:t xml:space="preserve"> </w:t>
          </w:r>
          <w:r w:rsidRPr="001633EF">
            <w:rPr>
              <w:rFonts w:ascii="Exotc350 Bd BT" w:hAnsi="Exotc350 Bd BT"/>
              <w:sz w:val="16"/>
            </w:rPr>
            <w:t xml:space="preserve">  </w:t>
          </w:r>
          <w:r w:rsidRPr="001633EF">
            <w:rPr>
              <w:rFonts w:ascii="Exotc350 Bd BT" w:hAnsi="Exotc350 Bd BT"/>
              <w:sz w:val="14"/>
            </w:rPr>
            <w:t xml:space="preserve"> </w:t>
          </w:r>
          <w:proofErr w:type="gramStart"/>
          <w:r>
            <w:rPr>
              <w:rFonts w:ascii="Exotc350 Bd BT" w:hAnsi="Exotc350 Bd BT"/>
            </w:rPr>
            <w:t>ISB</w:t>
          </w:r>
          <w:r w:rsidRPr="00876B1F">
            <w:rPr>
              <w:rFonts w:ascii="Exotc350 Bd BT" w:hAnsi="Exotc350 Bd BT"/>
            </w:rPr>
            <w:t>N:NNNN</w:t>
          </w:r>
          <w:proofErr w:type="gramEnd"/>
          <w:r w:rsidRPr="00876B1F">
            <w:rPr>
              <w:rFonts w:ascii="Exotc350 Bd BT" w:hAnsi="Exotc350 Bd BT"/>
            </w:rPr>
            <w:t>-NNNN</w:t>
          </w:r>
        </w:p>
        <w:p w:rsidR="007C7741" w:rsidRPr="00876B1F" w:rsidRDefault="007C7741" w:rsidP="007C7741">
          <w:pPr>
            <w:jc w:val="right"/>
            <w:rPr>
              <w:rFonts w:ascii="Exotc350 Bd BT" w:hAnsi="Exotc350 Bd BT"/>
            </w:rPr>
          </w:pPr>
        </w:p>
      </w:tc>
    </w:tr>
  </w:tbl>
  <w:p w:rsidR="009D289C" w:rsidRDefault="009D289C" w:rsidP="007C7741">
    <w:pPr>
      <w:pStyle w:val="stbilgi"/>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EE5" w:rsidRDefault="00C11088">
    <w:pPr>
      <w:pStyle w:val="stbilgi"/>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4499394" o:spid="_x0000_s2055" type="#_x0000_t75" style="position:absolute;margin-left:0;margin-top:0;width:467.6pt;height:467.6pt;z-index:-251640832;mso-position-horizontal:center;mso-position-horizontal-relative:margin;mso-position-vertical:center;mso-position-vertical-relative:margin" o:allowincell="f">
          <v:imagedata r:id="rId1" o:title="ICMUSS" gain="19661f" blacklevel="22938f"/>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EE5" w:rsidRDefault="00C11088">
    <w:pPr>
      <w:pStyle w:val="stbilgi"/>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4499395" o:spid="_x0000_s2056" type="#_x0000_t75" style="position:absolute;margin-left:0;margin-top:0;width:467.6pt;height:467.6pt;z-index:-251639808;mso-position-horizontal:center;mso-position-horizontal-relative:margin;mso-position-vertical:center;mso-position-vertical-relative:margin" o:allowincell="f">
          <v:imagedata r:id="rId1" o:title="ICMUSS" gain="19661f" blacklevel="22938f"/>
          <w10:wrap anchorx="margin" anchory="margin"/>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2718931"/>
      <w:docPartObj>
        <w:docPartGallery w:val="Watermarks"/>
        <w:docPartUnique/>
      </w:docPartObj>
    </w:sdtPr>
    <w:sdtEndPr/>
    <w:sdtContent>
      <w:p w:rsidR="007C7741" w:rsidRDefault="00C11088">
        <w:pPr>
          <w:pStyle w:val="stbilgi"/>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4499393" o:spid="_x0000_s2054" type="#_x0000_t75" style="position:absolute;margin-left:0;margin-top:0;width:467.6pt;height:467.6pt;z-index:-251641856;mso-position-horizontal:center;mso-position-horizontal-relative:margin;mso-position-vertical:center;mso-position-vertical-relative:margin" o:allowincell="f">
              <v:imagedata r:id="rId1" o:title="ICMUSS" gain="19661f" blacklevel="22938f"/>
              <w10:wrap anchorx="margin" anchory="margin"/>
            </v:shape>
          </w:pict>
        </w:r>
        <w:r w:rsidR="00785727">
          <w:rPr>
            <w:noProof/>
            <w:lang w:val="tr-TR" w:eastAsia="tr-TR"/>
          </w:rPr>
          <w:drawing>
            <wp:anchor distT="0" distB="0" distL="114300" distR="114300" simplePos="0" relativeHeight="251668480" behindDoc="1" locked="0" layoutInCell="0" allowOverlap="1" wp14:anchorId="07D232C6" wp14:editId="25F28789">
              <wp:simplePos x="0" y="0"/>
              <wp:positionH relativeFrom="margin">
                <wp:align>center</wp:align>
              </wp:positionH>
              <wp:positionV relativeFrom="margin">
                <wp:align>center</wp:align>
              </wp:positionV>
              <wp:extent cx="5940425" cy="5731510"/>
              <wp:effectExtent l="0" t="0" r="3175" b="2540"/>
              <wp:wrapNone/>
              <wp:docPr id="15" name="Resim 15" descr="Kabul Mektubu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abul Mektubu_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40425" cy="5731510"/>
                      </a:xfrm>
                      <a:prstGeom prst="rect">
                        <a:avLst/>
                      </a:prstGeom>
                      <a:noFill/>
                    </pic:spPr>
                  </pic:pic>
                </a:graphicData>
              </a:graphic>
              <wp14:sizeRelH relativeFrom="page">
                <wp14:pctWidth>0</wp14:pctWidth>
              </wp14:sizeRelH>
              <wp14:sizeRelV relativeFrom="page">
                <wp14:pctHeight>0</wp14:pctHeight>
              </wp14:sizeRelV>
            </wp:anchor>
          </w:drawing>
        </w:r>
      </w:p>
    </w:sdtContent>
  </w:sdt>
  <w:tbl>
    <w:tblPr>
      <w:tblStyle w:val="TabloKlavuzu"/>
      <w:tblW w:w="912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6"/>
      <w:gridCol w:w="7224"/>
    </w:tblGrid>
    <w:tr w:rsidR="007C7741" w:rsidRPr="00876B1F" w:rsidTr="00FA49BD">
      <w:trPr>
        <w:trHeight w:val="619"/>
        <w:jc w:val="center"/>
      </w:trPr>
      <w:tc>
        <w:tcPr>
          <w:tcW w:w="1896" w:type="dxa"/>
          <w:vAlign w:val="center"/>
        </w:tcPr>
        <w:p w:rsidR="007C7741" w:rsidRPr="00876B1F" w:rsidRDefault="007C7741" w:rsidP="007C7741">
          <w:pPr>
            <w:pStyle w:val="Balk1"/>
            <w:spacing w:before="0" w:line="240" w:lineRule="auto"/>
            <w:outlineLvl w:val="0"/>
            <w:rPr>
              <w:rFonts w:ascii="Exotc350 Bd BT" w:hAnsi="Exotc350 Bd BT"/>
              <w:b w:val="0"/>
              <w:sz w:val="32"/>
            </w:rPr>
          </w:pPr>
          <w:r w:rsidRPr="00876B1F">
            <w:rPr>
              <w:rFonts w:ascii="Exotc350 Bd BT" w:hAnsi="Exotc350 Bd BT"/>
              <w:b w:val="0"/>
              <w:noProof/>
              <w:sz w:val="32"/>
            </w:rPr>
            <w:drawing>
              <wp:inline distT="0" distB="0" distL="0" distR="0" wp14:anchorId="4219AEAA" wp14:editId="6E4E7969">
                <wp:extent cx="1063441" cy="1063441"/>
                <wp:effectExtent l="0" t="0" r="3810" b="381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uneyt\Google Drive\INSAN BILIMLERI\ib_logo\insan360.jpg"/>
                        <pic:cNvPicPr>
                          <a:picLocks noChangeAspect="1" noChangeArrowheads="1"/>
                        </pic:cNvPicPr>
                      </pic:nvPicPr>
                      <pic:blipFill>
                        <a:blip r:embed="rId3" cstate="print">
                          <a:extLst>
                            <a:ext uri="{28A0092B-C50C-407E-A947-70E740481C1C}">
                              <a14:useLocalDpi xmlns:a14="http://schemas.microsoft.com/office/drawing/2010/main" val="0"/>
                            </a:ext>
                          </a:extLst>
                        </a:blip>
                        <a:stretch>
                          <a:fillRect/>
                        </a:stretch>
                      </pic:blipFill>
                      <pic:spPr bwMode="auto">
                        <a:xfrm>
                          <a:off x="0" y="0"/>
                          <a:ext cx="1063441" cy="1063441"/>
                        </a:xfrm>
                        <a:prstGeom prst="rect">
                          <a:avLst/>
                        </a:prstGeom>
                        <a:noFill/>
                        <a:ln>
                          <a:noFill/>
                        </a:ln>
                        <a:effectLst/>
                        <a:extLst>
                          <a:ext uri="{53640926-AAD7-44D8-BBD7-CCE9431645EC}">
                            <a14:shadowObscured xmlns:a14="http://schemas.microsoft.com/office/drawing/2010/main"/>
                          </a:ext>
                        </a:extLst>
                      </pic:spPr>
                    </pic:pic>
                  </a:graphicData>
                </a:graphic>
              </wp:inline>
            </w:drawing>
          </w:r>
        </w:p>
      </w:tc>
      <w:tc>
        <w:tcPr>
          <w:tcW w:w="7224" w:type="dxa"/>
          <w:vAlign w:val="center"/>
        </w:tcPr>
        <w:p w:rsidR="007C7741" w:rsidRPr="007A75ED" w:rsidRDefault="007C7741" w:rsidP="007C7741">
          <w:pPr>
            <w:pStyle w:val="Balk1"/>
            <w:spacing w:before="0" w:line="240" w:lineRule="auto"/>
            <w:outlineLvl w:val="0"/>
            <w:rPr>
              <w:rFonts w:ascii="Exotc350 Bd BT" w:hAnsi="Exotc350 Bd BT"/>
              <w:b w:val="0"/>
              <w:sz w:val="36"/>
            </w:rPr>
          </w:pPr>
          <w:r>
            <w:rPr>
              <w:rFonts w:ascii="Exotc350 Bd BT" w:hAnsi="Exotc350 Bd BT"/>
              <w:b w:val="0"/>
              <w:sz w:val="28"/>
            </w:rPr>
            <w:t>2</w:t>
          </w:r>
          <w:r>
            <w:rPr>
              <w:rFonts w:ascii="Exotc350 Bd BT" w:hAnsi="Exotc350 Bd BT"/>
              <w:b w:val="0"/>
              <w:sz w:val="28"/>
              <w:vertAlign w:val="superscript"/>
            </w:rPr>
            <w:t>nd</w:t>
          </w:r>
          <w:r w:rsidRPr="005C6EE5">
            <w:rPr>
              <w:rFonts w:ascii="Exotc350 Bd BT" w:hAnsi="Exotc350 Bd BT"/>
              <w:b w:val="0"/>
              <w:sz w:val="28"/>
            </w:rPr>
            <w:t>International</w:t>
          </w:r>
        </w:p>
        <w:p w:rsidR="007C7741" w:rsidRPr="005C6EE5" w:rsidRDefault="007C7741" w:rsidP="007C7741">
          <w:pPr>
            <w:pStyle w:val="Balk1"/>
            <w:spacing w:before="0" w:line="240" w:lineRule="auto"/>
            <w:outlineLvl w:val="0"/>
            <w:rPr>
              <w:rFonts w:ascii="Exotc350 Bd BT" w:hAnsi="Exotc350 Bd BT"/>
              <w:b w:val="0"/>
              <w:sz w:val="22"/>
            </w:rPr>
          </w:pPr>
          <w:proofErr w:type="spellStart"/>
          <w:r w:rsidRPr="005C6EE5">
            <w:rPr>
              <w:rFonts w:ascii="Exotc350 Bd BT" w:hAnsi="Exotc350 Bd BT"/>
              <w:b w:val="0"/>
              <w:sz w:val="36"/>
              <w:szCs w:val="36"/>
            </w:rPr>
            <w:t>Congress</w:t>
          </w:r>
          <w:proofErr w:type="spellEnd"/>
          <w:r w:rsidRPr="005C6EE5">
            <w:rPr>
              <w:rFonts w:ascii="Exotc350 Bd BT" w:hAnsi="Exotc350 Bd BT"/>
              <w:b w:val="0"/>
              <w:sz w:val="36"/>
              <w:szCs w:val="36"/>
            </w:rPr>
            <w:t xml:space="preserve"> of </w:t>
          </w:r>
          <w:proofErr w:type="spellStart"/>
          <w:r w:rsidRPr="005C6EE5">
            <w:rPr>
              <w:rFonts w:ascii="Exotc350 Bd BT" w:hAnsi="Exotc350 Bd BT"/>
              <w:b w:val="0"/>
              <w:sz w:val="36"/>
              <w:szCs w:val="36"/>
            </w:rPr>
            <w:t>Multidisciplinary</w:t>
          </w:r>
          <w:proofErr w:type="spellEnd"/>
          <w:r w:rsidRPr="005C6EE5">
            <w:rPr>
              <w:rFonts w:ascii="Exotc350 Bd BT" w:hAnsi="Exotc350 Bd BT"/>
              <w:b w:val="0"/>
              <w:sz w:val="36"/>
              <w:szCs w:val="36"/>
            </w:rPr>
            <w:t xml:space="preserve"> </w:t>
          </w:r>
          <w:proofErr w:type="spellStart"/>
          <w:r w:rsidRPr="005C6EE5">
            <w:rPr>
              <w:rFonts w:ascii="Exotc350 Bd BT" w:hAnsi="Exotc350 Bd BT"/>
              <w:b w:val="0"/>
              <w:sz w:val="36"/>
              <w:szCs w:val="36"/>
            </w:rPr>
            <w:t>Social</w:t>
          </w:r>
          <w:proofErr w:type="spellEnd"/>
          <w:r w:rsidRPr="005C6EE5">
            <w:rPr>
              <w:rFonts w:ascii="Exotc350 Bd BT" w:hAnsi="Exotc350 Bd BT"/>
              <w:b w:val="0"/>
              <w:sz w:val="36"/>
              <w:szCs w:val="36"/>
            </w:rPr>
            <w:t xml:space="preserve"> </w:t>
          </w:r>
          <w:proofErr w:type="spellStart"/>
          <w:r w:rsidRPr="005C6EE5">
            <w:rPr>
              <w:rFonts w:ascii="Exotc350 Bd BT" w:hAnsi="Exotc350 Bd BT"/>
              <w:b w:val="0"/>
              <w:sz w:val="36"/>
              <w:szCs w:val="36"/>
            </w:rPr>
            <w:t>Sciences</w:t>
          </w:r>
          <w:proofErr w:type="spellEnd"/>
        </w:p>
        <w:p w:rsidR="007C7741" w:rsidRDefault="007C7741" w:rsidP="007C7741">
          <w:pPr>
            <w:rPr>
              <w:rFonts w:ascii="Exotc350 Bd BT" w:hAnsi="Exotc350 Bd BT"/>
            </w:rPr>
          </w:pPr>
          <w:r>
            <w:rPr>
              <w:rFonts w:ascii="Exotc350 Bd BT" w:hAnsi="Exotc350 Bd BT"/>
              <w:sz w:val="22"/>
            </w:rPr>
            <w:t>2.</w:t>
          </w:r>
          <w:r w:rsidRPr="005C6EE5">
            <w:rPr>
              <w:rFonts w:ascii="Exotc350 Bd BT" w:hAnsi="Exotc350 Bd BT"/>
              <w:sz w:val="22"/>
            </w:rPr>
            <w:t xml:space="preserve">Uluslararası </w:t>
          </w:r>
          <w:proofErr w:type="spellStart"/>
          <w:r w:rsidRPr="005C6EE5">
            <w:rPr>
              <w:rFonts w:ascii="Exotc350 Bd BT" w:hAnsi="Exotc350 Bd BT"/>
              <w:sz w:val="22"/>
            </w:rPr>
            <w:t>Multidisipliner</w:t>
          </w:r>
          <w:proofErr w:type="spellEnd"/>
          <w:r w:rsidRPr="005C6EE5">
            <w:rPr>
              <w:rFonts w:ascii="Exotc350 Bd BT" w:hAnsi="Exotc350 Bd BT"/>
              <w:sz w:val="22"/>
            </w:rPr>
            <w:t xml:space="preserve"> Sosyal Bilimler Kongresi</w:t>
          </w:r>
          <w:r w:rsidRPr="001633EF">
            <w:rPr>
              <w:rFonts w:ascii="Exotc350 Bd BT" w:hAnsi="Exotc350 Bd BT"/>
            </w:rPr>
            <w:t xml:space="preserve"> </w:t>
          </w:r>
          <w:r w:rsidRPr="001633EF">
            <w:rPr>
              <w:rFonts w:ascii="Exotc350 Bd BT" w:hAnsi="Exotc350 Bd BT"/>
              <w:sz w:val="16"/>
            </w:rPr>
            <w:t xml:space="preserve">  </w:t>
          </w:r>
          <w:r w:rsidRPr="001633EF">
            <w:rPr>
              <w:rFonts w:ascii="Exotc350 Bd BT" w:hAnsi="Exotc350 Bd BT"/>
              <w:sz w:val="14"/>
            </w:rPr>
            <w:t xml:space="preserve"> </w:t>
          </w:r>
          <w:proofErr w:type="gramStart"/>
          <w:r>
            <w:rPr>
              <w:rFonts w:ascii="Exotc350 Bd BT" w:hAnsi="Exotc350 Bd BT"/>
            </w:rPr>
            <w:t>ISB</w:t>
          </w:r>
          <w:r w:rsidRPr="00876B1F">
            <w:rPr>
              <w:rFonts w:ascii="Exotc350 Bd BT" w:hAnsi="Exotc350 Bd BT"/>
            </w:rPr>
            <w:t>N:NNNN</w:t>
          </w:r>
          <w:proofErr w:type="gramEnd"/>
          <w:r w:rsidRPr="00876B1F">
            <w:rPr>
              <w:rFonts w:ascii="Exotc350 Bd BT" w:hAnsi="Exotc350 Bd BT"/>
            </w:rPr>
            <w:t>-NNNN</w:t>
          </w:r>
        </w:p>
        <w:p w:rsidR="007C7741" w:rsidRPr="00876B1F" w:rsidRDefault="007C7741" w:rsidP="007C7741">
          <w:pPr>
            <w:jc w:val="right"/>
            <w:rPr>
              <w:rFonts w:ascii="Exotc350 Bd BT" w:hAnsi="Exotc350 Bd BT"/>
            </w:rPr>
          </w:pPr>
        </w:p>
      </w:tc>
    </w:tr>
  </w:tbl>
  <w:p w:rsidR="009D289C" w:rsidRDefault="009D289C">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825E9D"/>
    <w:multiLevelType w:val="hybridMultilevel"/>
    <w:tmpl w:val="0CF21C4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1399065D"/>
    <w:multiLevelType w:val="hybridMultilevel"/>
    <w:tmpl w:val="760E78C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1E282467"/>
    <w:multiLevelType w:val="hybridMultilevel"/>
    <w:tmpl w:val="9508C9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D8636B1"/>
    <w:multiLevelType w:val="hybridMultilevel"/>
    <w:tmpl w:val="DFA422B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3409023E"/>
    <w:multiLevelType w:val="multilevel"/>
    <w:tmpl w:val="DB944A30"/>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0524F30"/>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BD674FA"/>
    <w:multiLevelType w:val="hybridMultilevel"/>
    <w:tmpl w:val="E2F0ADC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nsid w:val="5D9601D8"/>
    <w:multiLevelType w:val="hybridMultilevel"/>
    <w:tmpl w:val="E264D03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nsid w:val="717F6221"/>
    <w:multiLevelType w:val="hybridMultilevel"/>
    <w:tmpl w:val="9DD201B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748150D5"/>
    <w:multiLevelType w:val="hybridMultilevel"/>
    <w:tmpl w:val="99A499A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1"/>
  </w:num>
  <w:num w:numId="4">
    <w:abstractNumId w:val="4"/>
  </w:num>
  <w:num w:numId="5">
    <w:abstractNumId w:val="5"/>
  </w:num>
  <w:num w:numId="6">
    <w:abstractNumId w:val="2"/>
  </w:num>
  <w:num w:numId="7">
    <w:abstractNumId w:val="9"/>
  </w:num>
  <w:num w:numId="8">
    <w:abstractNumId w:val="6"/>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F50"/>
    <w:rsid w:val="00006DC4"/>
    <w:rsid w:val="000132EF"/>
    <w:rsid w:val="000340CF"/>
    <w:rsid w:val="000515C6"/>
    <w:rsid w:val="00067948"/>
    <w:rsid w:val="000740FB"/>
    <w:rsid w:val="000832D9"/>
    <w:rsid w:val="00091464"/>
    <w:rsid w:val="000A2DF5"/>
    <w:rsid w:val="000A4A8E"/>
    <w:rsid w:val="000A5349"/>
    <w:rsid w:val="000B0909"/>
    <w:rsid w:val="000B4395"/>
    <w:rsid w:val="000B4C9B"/>
    <w:rsid w:val="000E2C1C"/>
    <w:rsid w:val="000F2826"/>
    <w:rsid w:val="0012695A"/>
    <w:rsid w:val="00131F50"/>
    <w:rsid w:val="001361A8"/>
    <w:rsid w:val="00150DE7"/>
    <w:rsid w:val="00151FA9"/>
    <w:rsid w:val="001633EF"/>
    <w:rsid w:val="00166877"/>
    <w:rsid w:val="001744D1"/>
    <w:rsid w:val="001B14F5"/>
    <w:rsid w:val="001F1AF0"/>
    <w:rsid w:val="002711C9"/>
    <w:rsid w:val="002807EF"/>
    <w:rsid w:val="002963F0"/>
    <w:rsid w:val="002D4103"/>
    <w:rsid w:val="002D53C1"/>
    <w:rsid w:val="002E2658"/>
    <w:rsid w:val="002E31BE"/>
    <w:rsid w:val="00301A55"/>
    <w:rsid w:val="00336D41"/>
    <w:rsid w:val="00355E6D"/>
    <w:rsid w:val="00360FC5"/>
    <w:rsid w:val="00361A1B"/>
    <w:rsid w:val="003B1929"/>
    <w:rsid w:val="003D12FE"/>
    <w:rsid w:val="003D3768"/>
    <w:rsid w:val="003E3BE8"/>
    <w:rsid w:val="00414AEB"/>
    <w:rsid w:val="0042186F"/>
    <w:rsid w:val="00442B25"/>
    <w:rsid w:val="00446417"/>
    <w:rsid w:val="00453CA9"/>
    <w:rsid w:val="004719B4"/>
    <w:rsid w:val="00473C16"/>
    <w:rsid w:val="0047536E"/>
    <w:rsid w:val="004814A8"/>
    <w:rsid w:val="004B31A4"/>
    <w:rsid w:val="004C657E"/>
    <w:rsid w:val="00533977"/>
    <w:rsid w:val="0054770D"/>
    <w:rsid w:val="00573AB0"/>
    <w:rsid w:val="0057443C"/>
    <w:rsid w:val="005847AF"/>
    <w:rsid w:val="00587B54"/>
    <w:rsid w:val="0059383D"/>
    <w:rsid w:val="005A5004"/>
    <w:rsid w:val="005B6733"/>
    <w:rsid w:val="005B791C"/>
    <w:rsid w:val="005C13A0"/>
    <w:rsid w:val="005C5668"/>
    <w:rsid w:val="005C6EE5"/>
    <w:rsid w:val="005D0966"/>
    <w:rsid w:val="005E23FF"/>
    <w:rsid w:val="005E2470"/>
    <w:rsid w:val="005F4500"/>
    <w:rsid w:val="00607F69"/>
    <w:rsid w:val="00627E66"/>
    <w:rsid w:val="0063645B"/>
    <w:rsid w:val="00652D68"/>
    <w:rsid w:val="006617A8"/>
    <w:rsid w:val="0067635D"/>
    <w:rsid w:val="0069225C"/>
    <w:rsid w:val="00695408"/>
    <w:rsid w:val="00696120"/>
    <w:rsid w:val="006D6D30"/>
    <w:rsid w:val="006D79FF"/>
    <w:rsid w:val="006F717D"/>
    <w:rsid w:val="00711931"/>
    <w:rsid w:val="0071550D"/>
    <w:rsid w:val="007443F0"/>
    <w:rsid w:val="00755877"/>
    <w:rsid w:val="007822A2"/>
    <w:rsid w:val="00785727"/>
    <w:rsid w:val="00785F15"/>
    <w:rsid w:val="0079221B"/>
    <w:rsid w:val="007A75ED"/>
    <w:rsid w:val="007C1E03"/>
    <w:rsid w:val="007C7741"/>
    <w:rsid w:val="007D5BC2"/>
    <w:rsid w:val="007E53E4"/>
    <w:rsid w:val="00817326"/>
    <w:rsid w:val="0083706D"/>
    <w:rsid w:val="0084495A"/>
    <w:rsid w:val="00874E89"/>
    <w:rsid w:val="00876B1F"/>
    <w:rsid w:val="008B5AD9"/>
    <w:rsid w:val="008E049F"/>
    <w:rsid w:val="00915F55"/>
    <w:rsid w:val="00924CE3"/>
    <w:rsid w:val="00936613"/>
    <w:rsid w:val="00937EC0"/>
    <w:rsid w:val="00950D28"/>
    <w:rsid w:val="009646BC"/>
    <w:rsid w:val="00983E62"/>
    <w:rsid w:val="009A4E38"/>
    <w:rsid w:val="009B02E8"/>
    <w:rsid w:val="009D289C"/>
    <w:rsid w:val="00A14F34"/>
    <w:rsid w:val="00A20206"/>
    <w:rsid w:val="00A45E26"/>
    <w:rsid w:val="00A47C8A"/>
    <w:rsid w:val="00AB0636"/>
    <w:rsid w:val="00AB400A"/>
    <w:rsid w:val="00AF6CD9"/>
    <w:rsid w:val="00B03086"/>
    <w:rsid w:val="00B21FB6"/>
    <w:rsid w:val="00B24F38"/>
    <w:rsid w:val="00B748C3"/>
    <w:rsid w:val="00B83D08"/>
    <w:rsid w:val="00B877BD"/>
    <w:rsid w:val="00BC46CD"/>
    <w:rsid w:val="00BC7A0D"/>
    <w:rsid w:val="00BD4FFD"/>
    <w:rsid w:val="00C11088"/>
    <w:rsid w:val="00C23BF8"/>
    <w:rsid w:val="00C277DC"/>
    <w:rsid w:val="00C46D27"/>
    <w:rsid w:val="00C626F2"/>
    <w:rsid w:val="00C71F36"/>
    <w:rsid w:val="00C74394"/>
    <w:rsid w:val="00D03D5E"/>
    <w:rsid w:val="00D2219A"/>
    <w:rsid w:val="00D22240"/>
    <w:rsid w:val="00D255BE"/>
    <w:rsid w:val="00D34A8D"/>
    <w:rsid w:val="00D366E9"/>
    <w:rsid w:val="00D450B3"/>
    <w:rsid w:val="00D510AE"/>
    <w:rsid w:val="00D64996"/>
    <w:rsid w:val="00D71124"/>
    <w:rsid w:val="00D75D8C"/>
    <w:rsid w:val="00D85D90"/>
    <w:rsid w:val="00D95BEF"/>
    <w:rsid w:val="00DB0634"/>
    <w:rsid w:val="00DD39AD"/>
    <w:rsid w:val="00DD47E0"/>
    <w:rsid w:val="00DE2511"/>
    <w:rsid w:val="00E1336A"/>
    <w:rsid w:val="00E34EF3"/>
    <w:rsid w:val="00E432AC"/>
    <w:rsid w:val="00E5666E"/>
    <w:rsid w:val="00E9411C"/>
    <w:rsid w:val="00EA4C21"/>
    <w:rsid w:val="00EF7EBB"/>
    <w:rsid w:val="00F1262B"/>
    <w:rsid w:val="00F2240E"/>
    <w:rsid w:val="00F41C10"/>
    <w:rsid w:val="00F6248D"/>
    <w:rsid w:val="00FA0D55"/>
    <w:rsid w:val="00FA1EFA"/>
    <w:rsid w:val="00FA7BB8"/>
    <w:rsid w:val="00FE270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5:docId w15:val="{932FD135-1897-4261-8EE5-0C576E45C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7326"/>
  </w:style>
  <w:style w:type="paragraph" w:styleId="Balk1">
    <w:name w:val="heading 1"/>
    <w:basedOn w:val="Normal"/>
    <w:next w:val="GvdeMetni"/>
    <w:link w:val="Balk1Char"/>
    <w:qFormat/>
    <w:rsid w:val="00131F50"/>
    <w:pPr>
      <w:keepNext/>
      <w:tabs>
        <w:tab w:val="right" w:pos="8640"/>
      </w:tabs>
      <w:overflowPunct w:val="0"/>
      <w:autoSpaceDE w:val="0"/>
      <w:autoSpaceDN w:val="0"/>
      <w:adjustRightInd w:val="0"/>
      <w:spacing w:before="280" w:after="0" w:line="360" w:lineRule="auto"/>
      <w:textAlignment w:val="baseline"/>
      <w:outlineLvl w:val="0"/>
    </w:pPr>
    <w:rPr>
      <w:rFonts w:ascii="Garamond" w:eastAsia="Times New Roman" w:hAnsi="Garamond" w:cs="Garamond"/>
      <w:b/>
      <w:bCs/>
      <w:spacing w:val="-2"/>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131F50"/>
    <w:rPr>
      <w:rFonts w:ascii="Garamond" w:eastAsia="Times New Roman" w:hAnsi="Garamond" w:cs="Garamond"/>
      <w:b/>
      <w:bCs/>
      <w:spacing w:val="-2"/>
      <w:sz w:val="24"/>
      <w:szCs w:val="24"/>
    </w:rPr>
  </w:style>
  <w:style w:type="table" w:styleId="TabloKlavuzu">
    <w:name w:val="Table Grid"/>
    <w:basedOn w:val="NormalTablo"/>
    <w:rsid w:val="00131F50"/>
    <w:pPr>
      <w:spacing w:after="0" w:line="240" w:lineRule="auto"/>
    </w:pPr>
    <w:rPr>
      <w:rFonts w:ascii="Times New Roman" w:eastAsia="Times New Roman" w:hAnsi="Times New Roman" w:cs="Times New Roman"/>
      <w:sz w:val="20"/>
      <w:szCs w:val="20"/>
      <w:lang w:val="tr-TR"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vdeMetni">
    <w:name w:val="Body Text"/>
    <w:basedOn w:val="Normal"/>
    <w:link w:val="GvdeMetniChar"/>
    <w:uiPriority w:val="99"/>
    <w:semiHidden/>
    <w:unhideWhenUsed/>
    <w:rsid w:val="00131F50"/>
    <w:pPr>
      <w:spacing w:after="120"/>
    </w:pPr>
  </w:style>
  <w:style w:type="character" w:customStyle="1" w:styleId="GvdeMetniChar">
    <w:name w:val="Gövde Metni Char"/>
    <w:basedOn w:val="VarsaylanParagrafYazTipi"/>
    <w:link w:val="GvdeMetni"/>
    <w:uiPriority w:val="99"/>
    <w:semiHidden/>
    <w:rsid w:val="00131F50"/>
  </w:style>
  <w:style w:type="character" w:styleId="Kpr">
    <w:name w:val="Hyperlink"/>
    <w:rsid w:val="00131F50"/>
    <w:rPr>
      <w:color w:val="0000FF"/>
      <w:u w:val="single"/>
    </w:rPr>
  </w:style>
  <w:style w:type="paragraph" w:styleId="DipnotMetni">
    <w:name w:val="footnote text"/>
    <w:basedOn w:val="Normal"/>
    <w:link w:val="DipnotMetniChar"/>
    <w:uiPriority w:val="99"/>
    <w:semiHidden/>
    <w:rsid w:val="00131F50"/>
    <w:pPr>
      <w:widowControl w:val="0"/>
      <w:tabs>
        <w:tab w:val="right" w:pos="8640"/>
      </w:tabs>
      <w:overflowPunct w:val="0"/>
      <w:autoSpaceDE w:val="0"/>
      <w:autoSpaceDN w:val="0"/>
      <w:adjustRightInd w:val="0"/>
      <w:spacing w:after="0" w:line="240" w:lineRule="auto"/>
      <w:jc w:val="both"/>
      <w:textAlignment w:val="baseline"/>
    </w:pPr>
    <w:rPr>
      <w:rFonts w:ascii="Garamond" w:eastAsia="Times New Roman" w:hAnsi="Garamond" w:cs="Garamond"/>
      <w:spacing w:val="-2"/>
      <w:sz w:val="20"/>
      <w:szCs w:val="20"/>
    </w:rPr>
  </w:style>
  <w:style w:type="character" w:customStyle="1" w:styleId="DipnotMetniChar">
    <w:name w:val="Dipnot Metni Char"/>
    <w:basedOn w:val="VarsaylanParagrafYazTipi"/>
    <w:link w:val="DipnotMetni"/>
    <w:uiPriority w:val="99"/>
    <w:semiHidden/>
    <w:rsid w:val="00131F50"/>
    <w:rPr>
      <w:rFonts w:ascii="Garamond" w:eastAsia="Times New Roman" w:hAnsi="Garamond" w:cs="Garamond"/>
      <w:spacing w:val="-2"/>
      <w:sz w:val="20"/>
      <w:szCs w:val="20"/>
    </w:rPr>
  </w:style>
  <w:style w:type="character" w:styleId="DipnotBavurusu">
    <w:name w:val="footnote reference"/>
    <w:uiPriority w:val="99"/>
    <w:semiHidden/>
    <w:rsid w:val="00131F50"/>
    <w:rPr>
      <w:vertAlign w:val="superscript"/>
    </w:rPr>
  </w:style>
  <w:style w:type="paragraph" w:styleId="KonuBal">
    <w:name w:val="Title"/>
    <w:basedOn w:val="Normal"/>
    <w:link w:val="KonuBalChar"/>
    <w:qFormat/>
    <w:rsid w:val="00131F50"/>
    <w:pPr>
      <w:spacing w:after="0" w:line="240" w:lineRule="auto"/>
      <w:jc w:val="center"/>
    </w:pPr>
    <w:rPr>
      <w:rFonts w:ascii="Garamond" w:eastAsia="Times New Roman" w:hAnsi="Garamond" w:cs="Times New Roman"/>
      <w:b/>
      <w:bCs/>
      <w:sz w:val="24"/>
      <w:szCs w:val="24"/>
      <w:lang w:val="tr-TR" w:eastAsia="tr-TR"/>
    </w:rPr>
  </w:style>
  <w:style w:type="character" w:customStyle="1" w:styleId="KonuBalChar">
    <w:name w:val="Konu Başlığı Char"/>
    <w:basedOn w:val="VarsaylanParagrafYazTipi"/>
    <w:link w:val="KonuBal"/>
    <w:rsid w:val="00131F50"/>
    <w:rPr>
      <w:rFonts w:ascii="Garamond" w:eastAsia="Times New Roman" w:hAnsi="Garamond" w:cs="Times New Roman"/>
      <w:b/>
      <w:bCs/>
      <w:sz w:val="24"/>
      <w:szCs w:val="24"/>
      <w:lang w:val="tr-TR" w:eastAsia="tr-TR"/>
    </w:rPr>
  </w:style>
  <w:style w:type="paragraph" w:styleId="Altyaz">
    <w:name w:val="Subtitle"/>
    <w:basedOn w:val="Normal"/>
    <w:link w:val="AltyazChar"/>
    <w:qFormat/>
    <w:rsid w:val="00131F50"/>
    <w:pPr>
      <w:spacing w:after="0" w:line="240" w:lineRule="auto"/>
      <w:jc w:val="both"/>
    </w:pPr>
    <w:rPr>
      <w:rFonts w:ascii="Garamond" w:eastAsia="Times New Roman" w:hAnsi="Garamond" w:cs="Times New Roman"/>
      <w:b/>
      <w:bCs/>
      <w:sz w:val="24"/>
      <w:szCs w:val="24"/>
      <w:lang w:val="tr-TR" w:eastAsia="tr-TR"/>
    </w:rPr>
  </w:style>
  <w:style w:type="character" w:customStyle="1" w:styleId="AltyazChar">
    <w:name w:val="Altyazı Char"/>
    <w:basedOn w:val="VarsaylanParagrafYazTipi"/>
    <w:link w:val="Altyaz"/>
    <w:rsid w:val="00131F50"/>
    <w:rPr>
      <w:rFonts w:ascii="Garamond" w:eastAsia="Times New Roman" w:hAnsi="Garamond" w:cs="Times New Roman"/>
      <w:b/>
      <w:bCs/>
      <w:sz w:val="24"/>
      <w:szCs w:val="24"/>
      <w:lang w:val="tr-TR" w:eastAsia="tr-TR"/>
    </w:rPr>
  </w:style>
  <w:style w:type="paragraph" w:styleId="stbilgi">
    <w:name w:val="header"/>
    <w:basedOn w:val="Normal"/>
    <w:link w:val="stbilgiChar"/>
    <w:uiPriority w:val="99"/>
    <w:unhideWhenUsed/>
    <w:rsid w:val="00414AEB"/>
    <w:pPr>
      <w:tabs>
        <w:tab w:val="center" w:pos="4680"/>
        <w:tab w:val="right" w:pos="9360"/>
      </w:tabs>
      <w:spacing w:after="0" w:line="240" w:lineRule="auto"/>
    </w:pPr>
  </w:style>
  <w:style w:type="character" w:customStyle="1" w:styleId="stbilgiChar">
    <w:name w:val="Üstbilgi Char"/>
    <w:basedOn w:val="VarsaylanParagrafYazTipi"/>
    <w:link w:val="stbilgi"/>
    <w:uiPriority w:val="99"/>
    <w:rsid w:val="00414AEB"/>
  </w:style>
  <w:style w:type="paragraph" w:styleId="Altbilgi">
    <w:name w:val="footer"/>
    <w:basedOn w:val="Normal"/>
    <w:link w:val="AltbilgiChar"/>
    <w:uiPriority w:val="99"/>
    <w:unhideWhenUsed/>
    <w:rsid w:val="00414AEB"/>
    <w:pPr>
      <w:tabs>
        <w:tab w:val="center" w:pos="4680"/>
        <w:tab w:val="right" w:pos="9360"/>
      </w:tabs>
      <w:spacing w:after="0" w:line="240" w:lineRule="auto"/>
    </w:pPr>
  </w:style>
  <w:style w:type="character" w:customStyle="1" w:styleId="AltbilgiChar">
    <w:name w:val="Altbilgi Char"/>
    <w:basedOn w:val="VarsaylanParagrafYazTipi"/>
    <w:link w:val="Altbilgi"/>
    <w:uiPriority w:val="99"/>
    <w:rsid w:val="00414AEB"/>
  </w:style>
  <w:style w:type="paragraph" w:styleId="ListeParagraf">
    <w:name w:val="List Paragraph"/>
    <w:basedOn w:val="Normal"/>
    <w:uiPriority w:val="34"/>
    <w:qFormat/>
    <w:rsid w:val="00627E66"/>
    <w:pPr>
      <w:tabs>
        <w:tab w:val="right" w:pos="8640"/>
      </w:tabs>
      <w:overflowPunct w:val="0"/>
      <w:autoSpaceDE w:val="0"/>
      <w:autoSpaceDN w:val="0"/>
      <w:adjustRightInd w:val="0"/>
      <w:spacing w:after="0" w:line="240" w:lineRule="auto"/>
      <w:ind w:left="720"/>
      <w:contextualSpacing/>
      <w:jc w:val="both"/>
      <w:textAlignment w:val="baseline"/>
    </w:pPr>
    <w:rPr>
      <w:rFonts w:ascii="Garamond" w:eastAsia="Times New Roman" w:hAnsi="Garamond" w:cs="Garamond"/>
      <w:spacing w:val="-2"/>
      <w:sz w:val="24"/>
      <w:szCs w:val="24"/>
    </w:rPr>
  </w:style>
  <w:style w:type="paragraph" w:styleId="Kaynaka">
    <w:name w:val="Bibliography"/>
    <w:basedOn w:val="Normal"/>
    <w:next w:val="Normal"/>
    <w:uiPriority w:val="37"/>
    <w:unhideWhenUsed/>
    <w:rsid w:val="009646BC"/>
    <w:pPr>
      <w:spacing w:after="0" w:line="240" w:lineRule="auto"/>
    </w:pPr>
    <w:rPr>
      <w:rFonts w:ascii="Times New Roman" w:eastAsia="SimSun" w:hAnsi="Times New Roman" w:cs="Times New Roman"/>
      <w:sz w:val="24"/>
      <w:szCs w:val="24"/>
      <w:lang w:val="tr-TR" w:eastAsia="zh-CN"/>
    </w:rPr>
  </w:style>
  <w:style w:type="paragraph" w:styleId="AralkYok">
    <w:name w:val="No Spacing"/>
    <w:uiPriority w:val="1"/>
    <w:qFormat/>
    <w:rsid w:val="00D510AE"/>
    <w:pPr>
      <w:spacing w:after="0" w:line="240" w:lineRule="auto"/>
    </w:pPr>
  </w:style>
  <w:style w:type="paragraph" w:styleId="BalonMetni">
    <w:name w:val="Balloon Text"/>
    <w:basedOn w:val="Normal"/>
    <w:link w:val="BalonMetniChar"/>
    <w:uiPriority w:val="99"/>
    <w:semiHidden/>
    <w:unhideWhenUsed/>
    <w:rsid w:val="006D6D30"/>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D6D30"/>
    <w:rPr>
      <w:rFonts w:ascii="Tahoma" w:hAnsi="Tahoma" w:cs="Tahoma"/>
      <w:sz w:val="16"/>
      <w:szCs w:val="16"/>
    </w:rPr>
  </w:style>
  <w:style w:type="paragraph" w:styleId="BelgeBalantlar">
    <w:name w:val="Document Map"/>
    <w:basedOn w:val="Normal"/>
    <w:link w:val="BelgeBalantlarChar"/>
    <w:uiPriority w:val="99"/>
    <w:semiHidden/>
    <w:unhideWhenUsed/>
    <w:rsid w:val="006D6D30"/>
    <w:pPr>
      <w:spacing w:after="0" w:line="240" w:lineRule="auto"/>
    </w:pPr>
    <w:rPr>
      <w:rFonts w:ascii="Tahoma" w:hAnsi="Tahoma" w:cs="Tahoma"/>
      <w:sz w:val="16"/>
      <w:szCs w:val="16"/>
    </w:rPr>
  </w:style>
  <w:style w:type="character" w:customStyle="1" w:styleId="BelgeBalantlarChar">
    <w:name w:val="Belge Bağlantıları Char"/>
    <w:basedOn w:val="VarsaylanParagrafYazTipi"/>
    <w:link w:val="BelgeBalantlar"/>
    <w:uiPriority w:val="99"/>
    <w:semiHidden/>
    <w:rsid w:val="006D6D30"/>
    <w:rPr>
      <w:rFonts w:ascii="Tahoma" w:hAnsi="Tahoma" w:cs="Tahoma"/>
      <w:sz w:val="16"/>
      <w:szCs w:val="16"/>
    </w:rPr>
  </w:style>
  <w:style w:type="paragraph" w:customStyle="1" w:styleId="Titleofthepaper">
    <w:name w:val="Title of the paper"/>
    <w:rsid w:val="005E2470"/>
    <w:pPr>
      <w:spacing w:after="0" w:line="240" w:lineRule="auto"/>
      <w:jc w:val="center"/>
    </w:pPr>
    <w:rPr>
      <w:rFonts w:ascii="Arial" w:eastAsia="Times New Roman" w:hAnsi="Arial" w:cs="Times New Roman"/>
      <w:b/>
      <w:noProof/>
      <w:sz w:val="28"/>
      <w:szCs w:val="20"/>
    </w:rPr>
  </w:style>
  <w:style w:type="paragraph" w:customStyle="1" w:styleId="Authorname">
    <w:name w:val="Author name"/>
    <w:rsid w:val="005E2470"/>
    <w:pPr>
      <w:spacing w:before="240" w:after="0" w:line="240" w:lineRule="auto"/>
      <w:jc w:val="center"/>
    </w:pPr>
    <w:rPr>
      <w:rFonts w:ascii="Times New Roman" w:eastAsia="Times New Roman" w:hAnsi="Times New Roman" w:cs="Times New Roman"/>
      <w:b/>
      <w:sz w:val="24"/>
      <w:szCs w:val="20"/>
    </w:rPr>
  </w:style>
  <w:style w:type="paragraph" w:customStyle="1" w:styleId="AuthorAffilliation">
    <w:name w:val="Author Affilliation"/>
    <w:rsid w:val="005E2470"/>
    <w:pPr>
      <w:spacing w:after="0" w:line="240" w:lineRule="auto"/>
      <w:jc w:val="center"/>
    </w:pPr>
    <w:rPr>
      <w:rFonts w:ascii="Times New Roman" w:eastAsia="Times New Roman" w:hAnsi="Times New Roman" w:cs="Times New Roman"/>
      <w:noProof/>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217053">
      <w:bodyDiv w:val="1"/>
      <w:marLeft w:val="0"/>
      <w:marRight w:val="0"/>
      <w:marTop w:val="0"/>
      <w:marBottom w:val="0"/>
      <w:divBdr>
        <w:top w:val="none" w:sz="0" w:space="0" w:color="auto"/>
        <w:left w:val="none" w:sz="0" w:space="0" w:color="auto"/>
        <w:bottom w:val="none" w:sz="0" w:space="0" w:color="auto"/>
        <w:right w:val="none" w:sz="0" w:space="0" w:color="auto"/>
      </w:divBdr>
    </w:div>
    <w:div w:id="593395330">
      <w:bodyDiv w:val="1"/>
      <w:marLeft w:val="0"/>
      <w:marRight w:val="0"/>
      <w:marTop w:val="0"/>
      <w:marBottom w:val="0"/>
      <w:divBdr>
        <w:top w:val="none" w:sz="0" w:space="0" w:color="auto"/>
        <w:left w:val="none" w:sz="0" w:space="0" w:color="auto"/>
        <w:bottom w:val="none" w:sz="0" w:space="0" w:color="auto"/>
        <w:right w:val="none" w:sz="0" w:space="0" w:color="auto"/>
      </w:divBdr>
    </w:div>
    <w:div w:id="1201086449">
      <w:bodyDiv w:val="1"/>
      <w:marLeft w:val="0"/>
      <w:marRight w:val="0"/>
      <w:marTop w:val="0"/>
      <w:marBottom w:val="0"/>
      <w:divBdr>
        <w:top w:val="none" w:sz="0" w:space="0" w:color="auto"/>
        <w:left w:val="none" w:sz="0" w:space="0" w:color="auto"/>
        <w:bottom w:val="none" w:sz="0" w:space="0" w:color="auto"/>
        <w:right w:val="none" w:sz="0" w:space="0" w:color="auto"/>
      </w:divBdr>
    </w:div>
    <w:div w:id="1483155749">
      <w:bodyDiv w:val="1"/>
      <w:marLeft w:val="0"/>
      <w:marRight w:val="0"/>
      <w:marTop w:val="0"/>
      <w:marBottom w:val="0"/>
      <w:divBdr>
        <w:top w:val="none" w:sz="0" w:space="0" w:color="auto"/>
        <w:left w:val="none" w:sz="0" w:space="0" w:color="auto"/>
        <w:bottom w:val="none" w:sz="0" w:space="0" w:color="auto"/>
        <w:right w:val="none" w:sz="0" w:space="0" w:color="auto"/>
      </w:divBdr>
      <w:divsChild>
        <w:div w:id="533033672">
          <w:marLeft w:val="0"/>
          <w:marRight w:val="0"/>
          <w:marTop w:val="0"/>
          <w:marBottom w:val="0"/>
          <w:divBdr>
            <w:top w:val="none" w:sz="0" w:space="0" w:color="auto"/>
            <w:left w:val="none" w:sz="0" w:space="0" w:color="auto"/>
            <w:bottom w:val="none" w:sz="0" w:space="0" w:color="auto"/>
            <w:right w:val="none" w:sz="0" w:space="0" w:color="auto"/>
          </w:divBdr>
          <w:divsChild>
            <w:div w:id="397479225">
              <w:marLeft w:val="0"/>
              <w:marRight w:val="0"/>
              <w:marTop w:val="0"/>
              <w:marBottom w:val="0"/>
              <w:divBdr>
                <w:top w:val="none" w:sz="0" w:space="0" w:color="auto"/>
                <w:left w:val="none" w:sz="0" w:space="0" w:color="auto"/>
                <w:bottom w:val="double" w:sz="4" w:space="0" w:color="000000"/>
                <w:right w:val="none" w:sz="0" w:space="0" w:color="auto"/>
              </w:divBdr>
            </w:div>
          </w:divsChild>
        </w:div>
      </w:divsChild>
    </w:div>
    <w:div w:id="1917394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image" Target="media/image3.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Fre13</b:Tag>
    <b:SourceType>Book</b:SourceType>
    <b:Guid>{61455C61-43E1-489E-8BF9-ADDB42DADE90}</b:Guid>
    <b:Author>
      <b:Author>
        <b:NameList>
          <b:Person>
            <b:Last>Lutgens</b:Last>
            <b:First>Frederic</b:First>
            <b:Middle>K.</b:Middle>
          </b:Person>
          <b:Person>
            <b:Last>Tarbuck</b:Last>
            <b:First>Edvard</b:First>
            <b:Middle>J.</b:Middle>
          </b:Person>
          <b:Person>
            <b:Last>Tasa</b:Last>
            <b:First>Dennis</b:First>
          </b:Person>
        </b:NameList>
      </b:Author>
    </b:Author>
    <b:Title>Essential of Geology 11. Basım, Çev. Ed: Cahit Helvacı</b:Title>
    <b:Year>2013</b:Year>
    <b:City>Ankara</b:City>
    <b:Publisher>Nobel Akademik Yayıncılık</b:Publisher>
    <b:RefOrder>3</b:RefOrder>
  </b:Source>
  <b:Source>
    <b:Tag>Ecm09</b:Tag>
    <b:SourceType>Book</b:SourceType>
    <b:Guid>{9CA2CEBF-F9E0-4AC8-B5E1-3D9A1DCFB962}</b:Guid>
    <b:Author>
      <b:Author>
        <b:NameList>
          <b:Person>
            <b:Last>Erlat</b:Last>
            <b:First>Ecmel</b:First>
          </b:Person>
        </b:NameList>
      </b:Author>
    </b:Author>
    <b:Title>İklim Sistemi ve İklim Değişmeleri</b:Title>
    <b:Year>2009</b:Year>
    <b:City>İzmir</b:City>
    <b:Publisher>Ege Üniversitesi Yayınları No: 155</b:Publisher>
    <b:RefOrder>4</b:RefOrder>
  </b:Source>
  <b:Source>
    <b:Tag>Nal94</b:Tag>
    <b:SourceType>ConferenceProceedings</b:SourceType>
    <b:Guid>{6B885D86-E6DE-423E-91E1-E1261E819DD7}</b:Guid>
    <b:Author>
      <b:Author>
        <b:NameList>
          <b:Person>
            <b:Last>Akdeniz</b:Last>
            <b:First>Nalan</b:First>
          </b:Person>
        </b:NameList>
      </b:Author>
    </b:Author>
    <b:Title>Çevre ve Enerji Politikaları</b:Title>
    <b:Pages>174-188</b:Pages>
    <b:Year>1994</b:Year>
    <b:ConferenceName>Günümüzün Çevre Sorunları</b:ConferenceName>
    <b:City>Ankara</b:City>
    <b:Publisher>Birleşmiş Milletler Türk Derneği Yayınları : 18</b:Publisher>
    <b:RefOrder>5</b:RefOrder>
  </b:Source>
  <b:Source>
    <b:Tag>Ruş12</b:Tag>
    <b:SourceType>Book</b:SourceType>
    <b:Guid>{19D13E71-8CEA-4B12-BFE0-D7CC6FF40811}</b:Guid>
    <b:Author>
      <b:Author>
        <b:NameList>
          <b:Person>
            <b:Last>Keleş</b:Last>
            <b:First>Ruşen</b:First>
          </b:Person>
          <b:Person>
            <b:Last>Hamamcı</b:Last>
            <b:First>Can</b:First>
          </b:Person>
          <b:Person>
            <b:Last>Çoban</b:Last>
            <b:First>Aykut</b:First>
          </b:Person>
        </b:NameList>
      </b:Author>
    </b:Author>
    <b:Title>Çevre Politikası 7. Baskı</b:Title>
    <b:Year>2012</b:Year>
    <b:City>Ankara</b:City>
    <b:Publisher>İmge Kitapevi Yayınları</b:Publisher>
    <b:RefOrder>6</b:RefOrder>
  </b:Source>
  <b:Source>
    <b:Tag>And02</b:Tag>
    <b:SourceType>Book</b:SourceType>
    <b:Guid>{D1550955-5517-477C-AB5F-6317E373E337}</b:Guid>
    <b:Author>
      <b:Author>
        <b:NameList>
          <b:Person>
            <b:Last>Furman</b:Last>
            <b:First>Andrzej</b:First>
          </b:Person>
          <b:Person>
            <b:Last>Yenigün</b:Last>
            <b:First>Orhan</b:First>
          </b:Person>
        </b:NameList>
      </b:Author>
    </b:Author>
    <b:Title>The Environmental Dimension</b:Title>
    <b:Year>2002</b:Year>
    <b:City>İstanbul</b:City>
    <b:Publisher>Boğaziçi University Pess</b:Publisher>
    <b:RefOrder>7</b:RefOrder>
  </b:Source>
  <b:Source>
    <b:Tag>İhs10</b:Tag>
    <b:SourceType>Book</b:SourceType>
    <b:Guid>{266E7B89-B6FF-4ED8-B4F4-7C985077DA6A}</b:Guid>
    <b:Author>
      <b:Author>
        <b:NameList>
          <b:Person>
            <b:Last>Tekeli</b:Last>
            <b:First>İhsan</b:First>
          </b:Person>
          <b:Person>
            <b:Last>Algan</b:Last>
            <b:First>Nesrin</b:First>
          </b:Person>
          <b:Person>
            <b:Last>Türkeş</b:Last>
            <b:First>Murat</b:First>
          </b:Person>
          <b:Person>
            <b:Last>Vaizoğlu</b:Last>
            <b:First>Songül</b:First>
            <b:Middle>A.</b:Middle>
          </b:Person>
          <b:Person>
            <b:Last>Güler</b:Last>
            <b:First>Çağatay</b:First>
          </b:Person>
          <b:Person>
            <b:Last>Tekbaş</b:Last>
            <b:First>Ö.</b:First>
            <b:Middle>Faruk</b:Middle>
          </b:Person>
          <b:Person>
            <b:Last>Dündar</b:Last>
            <b:First>Ayşe</b:First>
            <b:Middle>Kaya</b:Middle>
          </b:Person>
          <b:Person>
            <b:Last>Arıkan</b:Last>
            <b:First>Yunus</b:First>
          </b:Person>
          <b:Person>
            <b:Last>Saygılı</b:Last>
            <b:First>Abdurrahman</b:First>
          </b:Person>
          <b:Person>
            <b:Last>Yerli</b:Last>
            <b:First>Sedat</b:First>
          </b:Person>
          <b:Person>
            <b:Last>Çobanoğlu</b:Last>
            <b:First>Zakir</b:First>
          </b:Person>
        </b:NameList>
      </b:Author>
    </b:Author>
    <b:Title>Türkiye Açışından Dünyada İklim Değişikliği</b:Title>
    <b:Year>2010</b:Year>
    <b:City>Ankara</b:City>
    <b:Publisher>Türkiye Bilimler Akademisi Yayınları: 22</b:Publisher>
    <b:RefOrder>8</b:RefOrder>
  </b:Source>
  <b:Source>
    <b:Tag>Mus94</b:Tag>
    <b:SourceType>ConferenceProceedings</b:SourceType>
    <b:Guid>{ED8F125B-A251-446C-BA39-47B3BFBFAC3F}</b:Guid>
    <b:Author>
      <b:Author>
        <b:NameList>
          <b:Person>
            <b:Last>Coşturoğlu</b:Last>
            <b:First>Mustafa</b:First>
          </b:Person>
        </b:NameList>
      </b:Author>
    </b:Author>
    <b:Title>Dünyada Ekolojik Devrim, Türkiye'de Gökova'yı Çoraklaştırma Çılgınlığı</b:Title>
    <b:Pages>79-142</b:Pages>
    <b:Year>1994</b:Year>
    <b:ConferenceName>Günümüzün Çevre Sorunları</b:ConferenceName>
    <b:City>Ankara</b:City>
    <b:Publisher>Birleşmiş Milletler Türk Derneği Yayınları:18</b:Publisher>
    <b:RefOrder>9</b:RefOrder>
  </b:Source>
  <b:Source>
    <b:Tag>Kül16</b:Tag>
    <b:SourceType>DocumentFromInternetSite</b:SourceType>
    <b:Guid>{4AA29BEA-1768-4F6F-B972-CFAF4CABA14E}</b:Guid>
    <b:Title>Kültür Varlıkları ve Müzeler Genel Müdürlüğü</b:Title>
    <b:InternetSiteTitle>Kültür ve Turizm Bakanlığı Kültür Varlıkları ve Müzeler Genel Müdürlüğü Web Sitesi </b:InternetSiteTitle>
    <b:Year>2016</b:Year>
    <b:Month>Mayıs</b:Month>
    <b:Day>19</b:Day>
    <b:URL>http://www.kulturvarliklari.gov.tr/TR,44439/dunya-miras-listesine-alinma-kriterleri.html</b:URL>
    <b:RefOrder>10</b:RefOrder>
  </b:Source>
  <b:Source>
    <b:Tag>Ayk14</b:Tag>
    <b:SourceType>BookSection</b:SourceType>
    <b:Guid>{4D8F0D30-220D-4891-B238-3D5357A139F7}</b:Guid>
    <b:Title>Doğa Toplum ve Yöntem</b:Title>
    <b:Year>2014</b:Year>
    <b:City>Ankara</b:City>
    <b:Publisher>Siyasal Kitabevi</b:Publisher>
    <b:Author>
      <b:Author>
        <b:NameList>
          <b:Person>
            <b:Last>Çoban</b:Last>
            <b:First>Aykut</b:First>
          </b:Person>
        </b:NameList>
      </b:Author>
      <b:BookAuthor>
        <b:NameList>
          <b:Person>
            <b:Last>Reyhan</b:Last>
            <b:First>Hakan</b:First>
          </b:Person>
          <b:Person>
            <b:Last>Mutlu</b:Last>
            <b:First>Ahmet</b:First>
          </b:Person>
          <b:Person>
            <b:Last>Doğan</b:Last>
            <b:First>Hüseyin</b:First>
          </b:Person>
          <b:Person>
            <b:Last>Reyhan</b:Last>
            <b:First>Ayşen</b:First>
            <b:Middle>S.</b:Middle>
          </b:Person>
        </b:NameList>
      </b:BookAuthor>
    </b:Author>
    <b:BookTitle>Sosyal Çevre Bilimleri</b:BookTitle>
    <b:Pages>15-35</b:Pages>
    <b:RefOrder>11</b:RefOrder>
  </b:Source>
  <b:Source>
    <b:Tag>Nur15</b:Tag>
    <b:SourceType>Book</b:SourceType>
    <b:Guid>{6AD7AF55-181B-469A-BC0B-424FCACB5F79}</b:Guid>
    <b:Title>Türkiye'de İklim Değişikliği Siyaseti</b:Title>
    <b:Year>2015</b:Year>
    <b:City>Ankara</b:City>
    <b:Publisher>Phoenix Yayınevi</b:Publisher>
    <b:Author>
      <b:Author>
        <b:NameList>
          <b:Person>
            <b:Last>Talu</b:Last>
            <b:First>Nuran</b:First>
          </b:Person>
        </b:NameList>
      </b:Author>
    </b:Author>
    <b:RefOrder>12</b:RefOrder>
  </b:Source>
  <b:Source>
    <b:Tag>Kem02</b:Tag>
    <b:SourceType>JournalArticle</b:SourceType>
    <b:Guid>{899D2BE8-EB4C-4DDF-B142-E2DFA3AD52D4}</b:Guid>
    <b:Title>Küresel İklim Değişikliği ve Türkiye’ye Olası Etkileri</b:Title>
    <b:Year>2002</b:Year>
    <b:Author>
      <b:Author>
        <b:NameList>
          <b:Person>
            <b:Last>Öztürk</b:Last>
            <b:First>Kemal</b:First>
          </b:Person>
        </b:NameList>
      </b:Author>
    </b:Author>
    <b:JournalName>G.Ü. Gazi Eğitim Fakültesi Dergisi Cilt 22, Sayı 1</b:JournalName>
    <b:Pages>47-65</b:Pages>
    <b:RefOrder>13</b:RefOrder>
  </b:Source>
  <b:Source>
    <b:Tag>Cem05</b:Tag>
    <b:SourceType>JournalArticle</b:SourceType>
    <b:Guid>{2EBB271E-886E-4E46-9749-AE59A1C5316E}</b:Guid>
    <b:Author>
      <b:Author>
        <b:NameList>
          <b:Person>
            <b:Last>Aksay</b:Last>
            <b:First>Cemal</b:First>
            <b:Middle>Seçkin</b:Middle>
          </b:Person>
          <b:Person>
            <b:Last>Ketenoğlu</b:Last>
            <b:First>Osman</b:First>
          </b:Person>
          <b:Person>
            <b:Last>Kurt</b:Last>
            <b:First>Latif</b:First>
          </b:Person>
        </b:NameList>
      </b:Author>
    </b:Author>
    <b:Title>Küresel Isınma ve İklim Değişikliği</b:Title>
    <b:JournalName>S Ü Fen Edebiyat Fakültesi Fen Dergisi, Sayı 25</b:JournalName>
    <b:Year>2005</b:Year>
    <b:Pages>29-41</b:Pages>
    <b:RefOrder>14</b:RefOrder>
  </b:Source>
  <b:Source>
    <b:Tag>Mur12</b:Tag>
    <b:SourceType>JournalArticle</b:SourceType>
    <b:Guid>{F34D0C95-6322-4092-9F77-70433E801403}</b:Guid>
    <b:Author>
      <b:Author>
        <b:NameList>
          <b:Person>
            <b:Last>Türkeş</b:Last>
            <b:First>Murat</b:First>
          </b:Person>
        </b:NameList>
      </b:Author>
    </b:Author>
    <b:Title>Türkiye’de Gözlenen ve Öngörülen Đklim Değişikliği, Kuraklık ve Çölleşme </b:Title>
    <b:JournalName>Ankara Üniversitesi Çevrebilimleri Dergisi 4(2)</b:JournalName>
    <b:Year>2012</b:Year>
    <b:Pages>1-32</b:Pages>
    <b:RefOrder>15</b:RefOrder>
  </b:Source>
  <b:Source>
    <b:Tag>Ecm091</b:Tag>
    <b:SourceType>Book</b:SourceType>
    <b:Guid>{A709B971-F2AF-4E4E-8599-AE629AB04A1B}</b:Guid>
    <b:Title>İklim Sistemi ve İklim Değişmeleri</b:Title>
    <b:Year>2009</b:Year>
    <b:City>İzmir</b:City>
    <b:Publisher>Ege Üniversitesi Basımevi</b:Publisher>
    <b:Author>
      <b:Author>
        <b:NameList>
          <b:Person>
            <b:Last>Erlat</b:Last>
            <b:First>Ecmel</b:First>
          </b:Person>
        </b:NameList>
      </b:Author>
    </b:Author>
    <b:RefOrder>16</b:RefOrder>
  </b:Source>
  <b:Source>
    <b:Tag>JTK97</b:Tag>
    <b:SourceType>JournalArticle</b:SourceType>
    <b:Guid>{803B6206-9F27-4340-B7EA-C5C5F62AF882}</b:Guid>
    <b:Title>Earth’s Annual Global Mean Energy Budget</b:Title>
    <b:Year>1997</b:Year>
    <b:Author>
      <b:Author>
        <b:NameList>
          <b:Person>
            <b:Last>Kiehl</b:Last>
            <b:First>J.</b:First>
            <b:Middle>T.</b:Middle>
          </b:Person>
          <b:Person>
            <b:Last>Trenberth</b:Last>
            <b:First>K.</b:First>
            <b:Middle>E.</b:Middle>
          </b:Person>
        </b:NameList>
      </b:Author>
    </b:Author>
    <b:JournalName>Bulletin of the American Meteorological Society (78-2)</b:JournalName>
    <b:Pages>197-208</b:Pages>
    <b:RefOrder>17</b:RefOrder>
  </b:Source>
  <b:Source>
    <b:Tag>Kev03</b:Tag>
    <b:SourceType>JournalArticle</b:SourceType>
    <b:Guid>{09145BD7-0DE7-4892-8707-24FA820D76B8}</b:Guid>
    <b:Author>
      <b:Author>
        <b:NameList>
          <b:Person>
            <b:Last>Trenberth</b:Last>
            <b:First>Kevin</b:First>
            <b:Middle>E.</b:Middle>
          </b:Person>
          <b:Person>
            <b:Last>Stepaniak</b:Last>
            <b:First>David</b:First>
            <b:Middle>P.</b:Middle>
          </b:Person>
        </b:NameList>
      </b:Author>
    </b:Author>
    <b:Title>Seamless Poleward Atmospheric Energy Transports and Implications for the Hadley Circulation</b:Title>
    <b:JournalName>Journal of Climate https://doi.org/10.1175/1520-0442(2003)016&lt;3706:SPAETA&gt;2.0.CO;2</b:JournalName>
    <b:Year>2003</b:Year>
    <b:Pages>1691-1705</b:Pages>
    <b:RefOrder>18</b:RefOrder>
  </b:Source>
  <b:Source>
    <b:Tag>RGB98</b:Tag>
    <b:SourceType>Book</b:SourceType>
    <b:Guid>{EDE09968-BF4B-4C8F-8436-A82D1DB1892F}</b:Guid>
    <b:Title>Atmosphere, Weather and Climate (7th edn)</b:Title>
    <b:Year>1998</b:Year>
    <b:Author>
      <b:Author>
        <b:NameList>
          <b:Person>
            <b:Last>G.Barry</b:Last>
            <b:First>R.</b:First>
          </b:Person>
          <b:Person>
            <b:Last>Chorley</b:Last>
            <b:First>R.</b:First>
            <b:Middle>J.</b:Middle>
          </b:Person>
        </b:NameList>
      </b:Author>
    </b:Author>
    <b:City>Londra</b:City>
    <b:Publisher>Routledge</b:Publisher>
    <b:RefOrder>19</b:RefOrder>
  </b:Source>
  <b:Source>
    <b:Tag>Dav14</b:Tag>
    <b:SourceType>JournalArticle</b:SourceType>
    <b:Guid>{CB932B6D-4492-4E9C-BB43-C85829CC9F52}</b:Guid>
    <b:Title>James Croll (1821–1890): Ice, Ice Ages and the Antarctic Connection</b:Title>
    <b:Year>2014</b:Year>
    <b:Author>
      <b:Author>
        <b:NameList>
          <b:Person>
            <b:Last>Sugden</b:Last>
            <b:First>David</b:First>
            <b:Middle>E.</b:Middle>
          </b:Person>
        </b:NameList>
      </b:Author>
    </b:Author>
    <b:JournalName>Antarctic Science 26(6) doi:10.1017/S095410201400008X</b:JournalName>
    <b:Pages>604–613</b:Pages>
    <b:RefOrder>20</b:RefOrder>
  </b:Source>
  <b:Source>
    <b:Tag>Tül13</b:Tag>
    <b:SourceType>Book</b:SourceType>
    <b:Guid>{2958325A-DDB5-4570-9C18-C0812DC94849}</b:Guid>
    <b:Title>Uzaktan Bilgisayar Mühendisliği Eğitimi Sosyo-Teknik Kuram Çerçevesinde Esnek Bir Model Önerisi</b:Title>
    <b:Year>2013</b:Year>
    <b:City>Ankara</b:City>
    <b:Publisher>Kültür Ajans</b:Publisher>
    <b:Author>
      <b:Author>
        <b:NameList>
          <b:Person>
            <b:Last>Doğan</b:Last>
            <b:First>Tülay</b:First>
            <b:Middle>Görü</b:Middle>
          </b:Person>
          <b:Person>
            <b:Last>Eby</b:Last>
            <b:First>Gülsün</b:First>
          </b:Person>
        </b:NameList>
      </b:Author>
    </b:Author>
    <b:RefOrder>21</b:RefOrder>
  </b:Source>
  <b:Source>
    <b:Tag>Jun</b:Tag>
    <b:SourceType>Book</b:SourceType>
    <b:Guid>{1982E38F-5C01-4248-8F7B-778AFBBD32FB}</b:Guid>
    <b:Author>
      <b:Author>
        <b:NameList>
          <b:Person>
            <b:Last>Jung</b:Last>
            <b:First>2006:</b:First>
            <b:Middle>144</b:Middle>
          </b:Person>
        </b:NameList>
      </b:Author>
    </b:Author>
    <b:RefOrder>22</b:RefOrder>
  </b:Source>
  <b:Source>
    <b:Tag>Jun06</b:Tag>
    <b:SourceType>Book</b:SourceType>
    <b:Guid>{A63832D2-9E7F-4B41-9D83-E17A43664F5C}</b:Guid>
    <b:Title>Jung</b:Title>
    <b:Year>2006</b:Year>
    <b:RefOrder>23</b:RefOrder>
  </b:Source>
  <b:Source>
    <b:Tag>Jun1</b:Tag>
    <b:SourceType>Book</b:SourceType>
    <b:Guid>{4834DB84-4781-4A11-9E3F-4113C48FC179}</b:Guid>
    <b:Title>Jung, 2006: 144</b:Title>
    <b:RefOrder>1</b:RefOrder>
  </b:Source>
  <b:Source>
    <b:Tag>Ceb</b:Tag>
    <b:SourceType>Book</b:SourceType>
    <b:Guid>{80AD1BC3-D5CF-4EFC-8F2E-CBD5B5C4781B}</b:Guid>
    <b:Title>Cebeci, 2004: 121-122</b:Title>
    <b:RefOrder>2</b:RefOrder>
  </b:Source>
</b:Sources>
</file>

<file path=customXml/itemProps1.xml><?xml version="1.0" encoding="utf-8"?>
<ds:datastoreItem xmlns:ds="http://schemas.openxmlformats.org/officeDocument/2006/customXml" ds:itemID="{8BDF7A73-3AB3-4F9D-8569-6EB1FBB3F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2</Pages>
  <Words>608</Words>
  <Characters>3466</Characters>
  <Application>Microsoft Office Word</Application>
  <DocSecurity>0</DocSecurity>
  <Lines>28</Lines>
  <Paragraphs>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Zeynel Karacagil</dc:creator>
  <cp:keywords/>
  <dc:description/>
  <cp:lastModifiedBy>izzettin kutlu</cp:lastModifiedBy>
  <cp:revision>19</cp:revision>
  <dcterms:created xsi:type="dcterms:W3CDTF">2020-01-05T14:47:00Z</dcterms:created>
  <dcterms:modified xsi:type="dcterms:W3CDTF">2020-05-01T19:03:00Z</dcterms:modified>
</cp:coreProperties>
</file>